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4320A0" w:rsidRPr="00715FA9" w:rsidTr="00715FA9">
        <w:trPr>
          <w:trHeight w:val="1256"/>
        </w:trPr>
        <w:tc>
          <w:tcPr>
            <w:tcW w:w="4786" w:type="dxa"/>
          </w:tcPr>
          <w:p w:rsidR="004320A0" w:rsidRPr="008808CD" w:rsidRDefault="004A3C2F" w:rsidP="0000155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4320A0" w:rsidRPr="00715FA9" w:rsidRDefault="004320A0" w:rsidP="00001553">
            <w:pPr>
              <w:spacing w:line="240" w:lineRule="exact"/>
              <w:jc w:val="right"/>
            </w:pPr>
            <w:r w:rsidRPr="00715FA9">
              <w:rPr>
                <w:sz w:val="22"/>
              </w:rPr>
              <w:t>Приложение № 3</w:t>
            </w:r>
          </w:p>
          <w:p w:rsidR="00715FA9" w:rsidRDefault="00715FA9" w:rsidP="0066654A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 xml:space="preserve">к Дополнительному Соглашению </w:t>
            </w:r>
          </w:p>
          <w:p w:rsidR="0066654A" w:rsidRPr="00715FA9" w:rsidRDefault="00715FA9" w:rsidP="0066654A">
            <w:pPr>
              <w:spacing w:line="240" w:lineRule="exact"/>
              <w:jc w:val="right"/>
              <w:rPr>
                <w:sz w:val="22"/>
              </w:rPr>
            </w:pPr>
            <w:r>
              <w:rPr>
                <w:sz w:val="22"/>
              </w:rPr>
              <w:t>от 05.02.2019</w:t>
            </w:r>
            <w:r w:rsidR="00AB2DE6">
              <w:rPr>
                <w:sz w:val="22"/>
              </w:rPr>
              <w:t xml:space="preserve"> № 1</w:t>
            </w:r>
          </w:p>
          <w:p w:rsid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</w:p>
          <w:p w:rsidR="00A036CD" w:rsidRP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  <w:r w:rsidRPr="00A036CD">
              <w:rPr>
                <w:sz w:val="22"/>
              </w:rPr>
              <w:t>Приложение № 3</w:t>
            </w:r>
          </w:p>
          <w:p w:rsidR="00A036CD" w:rsidRP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</w:p>
          <w:p w:rsidR="00A036CD" w:rsidRP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  <w:r w:rsidRPr="00A036CD">
              <w:rPr>
                <w:sz w:val="22"/>
              </w:rPr>
              <w:t xml:space="preserve">к Соглашению о тарифах </w:t>
            </w:r>
          </w:p>
          <w:p w:rsidR="00A036CD" w:rsidRP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  <w:r w:rsidRPr="00A036CD">
              <w:rPr>
                <w:sz w:val="22"/>
              </w:rPr>
              <w:t xml:space="preserve">на оплату медицинской помощи </w:t>
            </w:r>
          </w:p>
          <w:p w:rsidR="00A036CD" w:rsidRP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  <w:r w:rsidRPr="00A036CD">
              <w:rPr>
                <w:sz w:val="22"/>
              </w:rPr>
              <w:t xml:space="preserve">по обязательному медицинскому </w:t>
            </w:r>
          </w:p>
          <w:p w:rsidR="00A036CD" w:rsidRPr="00A036CD" w:rsidRDefault="00A036CD" w:rsidP="00A036CD">
            <w:pPr>
              <w:spacing w:line="240" w:lineRule="exact"/>
              <w:jc w:val="right"/>
              <w:rPr>
                <w:sz w:val="22"/>
              </w:rPr>
            </w:pPr>
            <w:r w:rsidRPr="00A036CD">
              <w:rPr>
                <w:sz w:val="22"/>
              </w:rPr>
              <w:t xml:space="preserve">страхованию на территории </w:t>
            </w:r>
          </w:p>
          <w:p w:rsidR="004320A0" w:rsidRPr="00715FA9" w:rsidRDefault="00A036CD" w:rsidP="00A036CD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A036CD">
              <w:rPr>
                <w:sz w:val="22"/>
              </w:rPr>
              <w:t xml:space="preserve">Хабаровского края на </w:t>
            </w:r>
            <w:r w:rsidRPr="00A036CD">
              <w:rPr>
                <w:b/>
                <w:sz w:val="22"/>
              </w:rPr>
              <w:t>2019</w:t>
            </w:r>
            <w:r w:rsidRPr="00A036CD">
              <w:rPr>
                <w:sz w:val="22"/>
              </w:rPr>
              <w:t xml:space="preserve"> год</w:t>
            </w:r>
          </w:p>
        </w:tc>
      </w:tr>
    </w:tbl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116C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4320A0" w:rsidRPr="0031116C" w:rsidRDefault="004320A0" w:rsidP="004320A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16C">
        <w:rPr>
          <w:rFonts w:ascii="Times New Roman" w:hAnsi="Times New Roman" w:cs="Times New Roman"/>
          <w:b/>
          <w:sz w:val="26"/>
          <w:szCs w:val="26"/>
        </w:rPr>
        <w:t>расчета тарифов на оплату медицинской помощи по ОМС</w:t>
      </w:r>
    </w:p>
    <w:p w:rsidR="004320A0" w:rsidRPr="0031116C" w:rsidRDefault="004320A0" w:rsidP="004320A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0A0" w:rsidRPr="0031116C" w:rsidRDefault="004320A0" w:rsidP="004320A0">
      <w:pPr>
        <w:rPr>
          <w:sz w:val="26"/>
          <w:szCs w:val="26"/>
        </w:rPr>
      </w:pPr>
    </w:p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1116C">
        <w:rPr>
          <w:rFonts w:ascii="Times New Roman" w:hAnsi="Times New Roman" w:cs="Times New Roman"/>
          <w:b/>
          <w:i/>
          <w:sz w:val="26"/>
          <w:szCs w:val="26"/>
        </w:rPr>
        <w:t>1. Общие положения и понятия</w:t>
      </w: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116C">
        <w:rPr>
          <w:rFonts w:ascii="Times New Roman" w:hAnsi="Times New Roman" w:cs="Times New Roman"/>
          <w:sz w:val="26"/>
          <w:szCs w:val="26"/>
        </w:rPr>
        <w:t>В настоящем Порядке используются следующие понятия и определения:</w:t>
      </w: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116C">
        <w:rPr>
          <w:rFonts w:ascii="Times New Roman" w:hAnsi="Times New Roman" w:cs="Times New Roman"/>
          <w:b/>
          <w:i/>
          <w:sz w:val="26"/>
          <w:szCs w:val="26"/>
        </w:rPr>
        <w:t>Медицинская услуга</w:t>
      </w:r>
      <w:r w:rsidRPr="0031116C">
        <w:rPr>
          <w:rFonts w:ascii="Times New Roman" w:hAnsi="Times New Roman" w:cs="Times New Roman"/>
          <w:i/>
          <w:sz w:val="26"/>
          <w:szCs w:val="26"/>
        </w:rPr>
        <w:t xml:space="preserve"> –</w:t>
      </w:r>
      <w:r w:rsidRPr="0031116C">
        <w:rPr>
          <w:rFonts w:ascii="Times New Roman" w:hAnsi="Times New Roman" w:cs="Times New Roman"/>
          <w:sz w:val="26"/>
          <w:szCs w:val="26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116C">
        <w:rPr>
          <w:rFonts w:ascii="Times New Roman" w:hAnsi="Times New Roman" w:cs="Times New Roman"/>
          <w:b/>
          <w:i/>
          <w:sz w:val="26"/>
          <w:szCs w:val="26"/>
        </w:rPr>
        <w:t>Тарифы на медицинскую помощь (услуги)</w:t>
      </w:r>
      <w:r w:rsidRPr="0031116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116C">
        <w:rPr>
          <w:rFonts w:ascii="Times New Roman" w:hAnsi="Times New Roman" w:cs="Times New Roman"/>
          <w:i/>
          <w:sz w:val="26"/>
          <w:szCs w:val="26"/>
        </w:rPr>
        <w:t>–</w:t>
      </w:r>
      <w:r w:rsidRPr="0031116C">
        <w:rPr>
          <w:rFonts w:ascii="Times New Roman" w:hAnsi="Times New Roman" w:cs="Times New Roman"/>
          <w:sz w:val="26"/>
          <w:szCs w:val="26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31116C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4320A0" w:rsidRPr="0031116C" w:rsidRDefault="004320A0" w:rsidP="004320A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31116C">
        <w:rPr>
          <w:b/>
          <w:i/>
          <w:sz w:val="26"/>
          <w:szCs w:val="26"/>
        </w:rPr>
        <w:t>Отдельные медицинские (диагностические) услуги</w:t>
      </w:r>
      <w:r w:rsidRPr="0031116C">
        <w:rPr>
          <w:sz w:val="26"/>
          <w:szCs w:val="26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объемами. </w:t>
      </w:r>
      <w:proofErr w:type="gramEnd"/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Клинико-статистическая группа заболеваний (КСГ)</w:t>
      </w:r>
      <w:r w:rsidRPr="0031116C">
        <w:rPr>
          <w:sz w:val="26"/>
          <w:szCs w:val="26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4320A0" w:rsidRPr="0031116C" w:rsidRDefault="004320A0" w:rsidP="004320A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31116C">
        <w:rPr>
          <w:rFonts w:ascii="Times New Roman" w:hAnsi="Times New Roman"/>
          <w:b/>
          <w:i/>
          <w:sz w:val="26"/>
          <w:szCs w:val="26"/>
          <w:lang w:val="ru-RU"/>
        </w:rPr>
        <w:t xml:space="preserve">Клинико-профильная группа (КПГ) </w:t>
      </w:r>
      <w:r w:rsidRPr="0031116C">
        <w:rPr>
          <w:rFonts w:ascii="Times New Roman" w:hAnsi="Times New Roman"/>
          <w:sz w:val="26"/>
          <w:szCs w:val="26"/>
          <w:lang w:val="ru-RU"/>
        </w:rPr>
        <w:t>– группа КСГ и (или) отдельных заболеваний, объединенных одним профилем медицинской помощи.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31116C">
        <w:rPr>
          <w:b/>
          <w:sz w:val="26"/>
          <w:szCs w:val="26"/>
        </w:rPr>
        <w:tab/>
      </w:r>
      <w:r w:rsidRPr="0031116C">
        <w:rPr>
          <w:b/>
          <w:i/>
          <w:sz w:val="26"/>
          <w:szCs w:val="26"/>
        </w:rPr>
        <w:t>Подгруппа в составе клинико-статистической группы заболеваний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 с учетом установленных правил выделения и применения подгрупп.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Базовая ставка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 xml:space="preserve">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</w:t>
      </w:r>
      <w:r w:rsidR="00F65438" w:rsidRPr="0031116C">
        <w:rPr>
          <w:sz w:val="26"/>
          <w:szCs w:val="26"/>
        </w:rPr>
        <w:lastRenderedPageBreak/>
        <w:t xml:space="preserve">устанавливаемых на федеральном уровне </w:t>
      </w:r>
      <w:r w:rsidRPr="0031116C">
        <w:rPr>
          <w:sz w:val="26"/>
          <w:szCs w:val="26"/>
        </w:rPr>
        <w:t xml:space="preserve">(средняя стоимость законченного случая лечения). 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 xml:space="preserve">Коэффициент относительной затратоемкости </w:t>
      </w:r>
      <w:r w:rsidRPr="0031116C">
        <w:rPr>
          <w:i/>
          <w:sz w:val="26"/>
          <w:szCs w:val="26"/>
        </w:rPr>
        <w:t xml:space="preserve">– </w:t>
      </w:r>
      <w:r w:rsidRPr="0031116C">
        <w:rPr>
          <w:sz w:val="26"/>
          <w:szCs w:val="26"/>
        </w:rPr>
        <w:t>устанавливаемый на федеральном уровне коэффициент</w:t>
      </w:r>
      <w:r w:rsidR="00C50EA9" w:rsidRPr="0031116C">
        <w:rPr>
          <w:sz w:val="26"/>
          <w:szCs w:val="26"/>
        </w:rPr>
        <w:t>, отражающий отношение 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</w:t>
      </w:r>
      <w:r w:rsidRPr="0031116C">
        <w:rPr>
          <w:sz w:val="26"/>
          <w:szCs w:val="26"/>
        </w:rPr>
        <w:t>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дифференциации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Pr="0031116C">
        <w:rPr>
          <w:i/>
          <w:sz w:val="26"/>
          <w:szCs w:val="26"/>
        </w:rPr>
        <w:t>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Управленческий коэффициент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 xml:space="preserve">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группе. 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уровня оказания медицинской помощи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подуровня оказания медицинской помощи</w:t>
      </w:r>
      <w:r w:rsidRPr="0031116C">
        <w:rPr>
          <w:i/>
          <w:sz w:val="26"/>
          <w:szCs w:val="26"/>
        </w:rPr>
        <w:t xml:space="preserve"> </w:t>
      </w:r>
      <w:r w:rsidR="00BA48E0" w:rsidRPr="0031116C">
        <w:rPr>
          <w:i/>
          <w:sz w:val="26"/>
          <w:szCs w:val="26"/>
        </w:rPr>
        <w:t>–</w:t>
      </w:r>
      <w:r w:rsidRPr="0031116C">
        <w:rPr>
          <w:i/>
          <w:sz w:val="26"/>
          <w:szCs w:val="26"/>
        </w:rPr>
        <w:t xml:space="preserve"> </w:t>
      </w:r>
      <w:r w:rsidRPr="0031116C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</w:t>
      </w:r>
      <w:r w:rsidR="00A25A94" w:rsidRPr="0031116C">
        <w:t xml:space="preserve"> </w:t>
      </w:r>
      <w:r w:rsidR="00A25A94" w:rsidRPr="0031116C">
        <w:rPr>
          <w:sz w:val="26"/>
          <w:szCs w:val="26"/>
        </w:rPr>
        <w:t>причинами</w:t>
      </w:r>
      <w:r w:rsidRPr="0031116C">
        <w:rPr>
          <w:sz w:val="26"/>
          <w:szCs w:val="26"/>
        </w:rPr>
        <w:t>.</w:t>
      </w:r>
    </w:p>
    <w:p w:rsidR="00A139FC" w:rsidRPr="0031116C" w:rsidRDefault="00A139FC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сложности лечения пациентов</w:t>
      </w:r>
      <w:r w:rsidRPr="0031116C">
        <w:rPr>
          <w:sz w:val="26"/>
          <w:szCs w:val="26"/>
        </w:rPr>
        <w:t xml:space="preserve"> </w:t>
      </w:r>
      <w:r w:rsidR="00BA48E0" w:rsidRPr="0031116C">
        <w:rPr>
          <w:sz w:val="26"/>
          <w:szCs w:val="26"/>
        </w:rPr>
        <w:t>–</w:t>
      </w:r>
      <w:r w:rsidRPr="0031116C">
        <w:rPr>
          <w:sz w:val="26"/>
          <w:szCs w:val="26"/>
        </w:rPr>
        <w:t xml:space="preserve"> устанавливаемый на территориальном уровне коэффициент, </w:t>
      </w:r>
      <w:r w:rsidR="00C738B2">
        <w:rPr>
          <w:sz w:val="26"/>
          <w:szCs w:val="26"/>
        </w:rPr>
        <w:t xml:space="preserve">применяемый </w:t>
      </w:r>
      <w:r w:rsidRPr="0031116C">
        <w:rPr>
          <w:sz w:val="26"/>
          <w:szCs w:val="26"/>
        </w:rPr>
        <w:t>в отдельных случаях в связи со сложностью лечения пациента, и учитывающий более высокий уровень затрат на оказание медицинской помощи.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Поправочные коэффициенты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Случай госпитализации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 xml:space="preserve">Оплата медицинской помощи по КСГ (КПГ) </w:t>
      </w:r>
      <w:r w:rsidRPr="0031116C">
        <w:rPr>
          <w:i/>
          <w:sz w:val="26"/>
          <w:szCs w:val="26"/>
        </w:rPr>
        <w:t xml:space="preserve">– </w:t>
      </w:r>
      <w:r w:rsidRPr="0031116C">
        <w:rPr>
          <w:sz w:val="26"/>
          <w:szCs w:val="26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Оплата медицинской помощи за услугу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 федеральном уровне.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Законченный случай лечения в поликлинике</w:t>
      </w:r>
      <w:r w:rsidRPr="0031116C">
        <w:rPr>
          <w:sz w:val="26"/>
          <w:szCs w:val="26"/>
        </w:rPr>
        <w:t xml:space="preserve"> – обращение по поводу заболевания (кратность посещений по поводу одного заболевания не менее 2, когда </w:t>
      </w:r>
      <w:r w:rsidRPr="0031116C">
        <w:rPr>
          <w:sz w:val="26"/>
          <w:szCs w:val="26"/>
        </w:rPr>
        <w:lastRenderedPageBreak/>
        <w:t xml:space="preserve">цель обращения достигнута). </w:t>
      </w:r>
      <w:proofErr w:type="gramStart"/>
      <w:r w:rsidRPr="0031116C">
        <w:rPr>
          <w:sz w:val="26"/>
          <w:szCs w:val="26"/>
        </w:rPr>
        <w:t>Обращение, как законченный случай по поводу заболевания, складывается из первичного и повторного (-ых) посещений.</w:t>
      </w:r>
      <w:proofErr w:type="gramEnd"/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Законченный случай лечения в стационаре</w:t>
      </w:r>
      <w:r w:rsidRPr="0031116C">
        <w:rPr>
          <w:b/>
          <w:sz w:val="26"/>
          <w:szCs w:val="26"/>
        </w:rPr>
        <w:t xml:space="preserve"> – </w:t>
      </w:r>
      <w:r w:rsidRPr="0031116C">
        <w:rPr>
          <w:sz w:val="26"/>
          <w:szCs w:val="26"/>
        </w:rPr>
        <w:t>совокупность медицинских услуг в соответствии со стандартом оказания медицинской помощи по основному заболеванию, предоставленных пациенту в стационаре в регламентируемые сроки в виде диагностической,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4320A0" w:rsidRPr="0031116C" w:rsidRDefault="004320A0" w:rsidP="004B1A9B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31116C">
        <w:rPr>
          <w:b/>
          <w:bCs/>
          <w:i/>
          <w:sz w:val="26"/>
          <w:szCs w:val="26"/>
        </w:rPr>
        <w:t>Граждане, прикрепившиеся  к медицинской организации</w:t>
      </w:r>
      <w:r w:rsidRPr="0031116C">
        <w:rPr>
          <w:b/>
          <w:bCs/>
          <w:sz w:val="26"/>
          <w:szCs w:val="26"/>
        </w:rPr>
        <w:t xml:space="preserve"> </w:t>
      </w:r>
      <w:r w:rsidRPr="0031116C">
        <w:rPr>
          <w:bCs/>
          <w:sz w:val="26"/>
          <w:szCs w:val="26"/>
        </w:rPr>
        <w:t xml:space="preserve">– застрахованные по ОМС граждане, выбравшие медицинскую организацию </w:t>
      </w:r>
      <w:r w:rsidR="004B1A9B" w:rsidRPr="0031116C">
        <w:rPr>
          <w:bCs/>
          <w:sz w:val="26"/>
          <w:szCs w:val="26"/>
        </w:rPr>
        <w:t xml:space="preserve">для оказания </w:t>
      </w:r>
      <w:r w:rsidR="004B1A9B" w:rsidRPr="0031116C">
        <w:rPr>
          <w:rFonts w:eastAsiaTheme="minorHAnsi"/>
          <w:sz w:val="26"/>
          <w:szCs w:val="26"/>
          <w:lang w:eastAsia="en-US"/>
        </w:rPr>
        <w:t xml:space="preserve">первичной медико-санитарной помощи, </w:t>
      </w:r>
      <w:r w:rsidRPr="0031116C">
        <w:rPr>
          <w:bCs/>
          <w:sz w:val="26"/>
          <w:szCs w:val="26"/>
        </w:rPr>
        <w:t>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4320A0" w:rsidRPr="0031116C" w:rsidRDefault="004320A0" w:rsidP="004320A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4320A0" w:rsidRPr="0031116C" w:rsidRDefault="004320A0" w:rsidP="00A84255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 xml:space="preserve">2. Методика расчета стоимости медицинской помощи, </w:t>
      </w:r>
    </w:p>
    <w:p w:rsidR="004320A0" w:rsidRPr="0031116C" w:rsidRDefault="004320A0" w:rsidP="00A84255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 xml:space="preserve">оказываемой в рамках реализации территориальной программы ОМС </w:t>
      </w:r>
    </w:p>
    <w:p w:rsidR="004320A0" w:rsidRPr="0031116C" w:rsidRDefault="004320A0" w:rsidP="004320A0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4320A0" w:rsidRPr="0031116C" w:rsidRDefault="004320A0" w:rsidP="00A84255">
      <w:pPr>
        <w:spacing w:line="240" w:lineRule="exact"/>
        <w:ind w:firstLine="567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>2.1. Расчет стоимости законченного случая лечения  в условиях круглосуточного стационара и дневного стационара по системе КСГ заболеваний.</w:t>
      </w:r>
    </w:p>
    <w:p w:rsidR="004320A0" w:rsidRPr="0031116C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320A0" w:rsidRPr="0031116C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2.1.1. </w:t>
      </w:r>
      <w:r w:rsidRPr="0031116C">
        <w:rPr>
          <w:b/>
          <w:sz w:val="26"/>
          <w:szCs w:val="26"/>
        </w:rPr>
        <w:t>Стоимость одного случая госпитализации в круглосуточном стационаре или дневном стационаре (</w:t>
      </w:r>
      <w:r w:rsidR="00DC09CF" w:rsidRPr="0031116C">
        <w:rPr>
          <w:b/>
          <w:sz w:val="26"/>
          <w:szCs w:val="26"/>
        </w:rPr>
        <w:t>СС</w:t>
      </w:r>
      <w:r w:rsidR="00DC09CF" w:rsidRPr="0031116C">
        <w:rPr>
          <w:b/>
          <w:sz w:val="26"/>
          <w:szCs w:val="26"/>
          <w:vertAlign w:val="subscript"/>
        </w:rPr>
        <w:t>КСГ/КПГ</w:t>
      </w:r>
      <w:r w:rsidRPr="0031116C">
        <w:rPr>
          <w:b/>
          <w:sz w:val="26"/>
          <w:szCs w:val="26"/>
        </w:rPr>
        <w:t>) по КСГ</w:t>
      </w:r>
      <w:r w:rsidR="00DC09CF" w:rsidRPr="0031116C">
        <w:rPr>
          <w:b/>
          <w:sz w:val="26"/>
          <w:szCs w:val="26"/>
        </w:rPr>
        <w:t xml:space="preserve"> или КПГ</w:t>
      </w:r>
      <w:r w:rsidRPr="0031116C">
        <w:rPr>
          <w:b/>
          <w:sz w:val="26"/>
          <w:szCs w:val="26"/>
        </w:rPr>
        <w:t xml:space="preserve"> </w:t>
      </w:r>
      <w:r w:rsidRPr="0031116C">
        <w:rPr>
          <w:sz w:val="26"/>
          <w:szCs w:val="26"/>
        </w:rPr>
        <w:t>определяется по следующей формуле:</w:t>
      </w:r>
    </w:p>
    <w:p w:rsidR="004320A0" w:rsidRPr="0031116C" w:rsidRDefault="004320A0" w:rsidP="004320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20A0" w:rsidRPr="0031116C" w:rsidRDefault="00DC09CF" w:rsidP="00DC09C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1116C">
        <w:rPr>
          <w:position w:val="-14"/>
          <w:sz w:val="26"/>
          <w:szCs w:val="26"/>
        </w:rPr>
        <w:t>СС</w:t>
      </w:r>
      <w:r w:rsidR="00EF2807" w:rsidRPr="0031116C">
        <w:rPr>
          <w:position w:val="-14"/>
          <w:sz w:val="26"/>
          <w:szCs w:val="26"/>
        </w:rPr>
        <w:t xml:space="preserve"> </w:t>
      </w:r>
      <w:r w:rsidRPr="0031116C">
        <w:rPr>
          <w:position w:val="-14"/>
          <w:sz w:val="26"/>
          <w:szCs w:val="26"/>
          <w:vertAlign w:val="subscript"/>
        </w:rPr>
        <w:t>КСГ/КПГ</w:t>
      </w:r>
      <w:r w:rsidRPr="0031116C">
        <w:rPr>
          <w:position w:val="-14"/>
          <w:sz w:val="26"/>
          <w:szCs w:val="26"/>
        </w:rPr>
        <w:t xml:space="preserve"> = БС x КЗ</w:t>
      </w:r>
      <w:r w:rsidRPr="0031116C">
        <w:rPr>
          <w:position w:val="-14"/>
          <w:sz w:val="26"/>
          <w:szCs w:val="26"/>
          <w:vertAlign w:val="subscript"/>
        </w:rPr>
        <w:t>КСГ/КПГ</w:t>
      </w:r>
      <w:r w:rsidRPr="0031116C">
        <w:rPr>
          <w:position w:val="-14"/>
          <w:sz w:val="26"/>
          <w:szCs w:val="26"/>
        </w:rPr>
        <w:t xml:space="preserve"> x ПК x КД</w:t>
      </w:r>
      <w:proofErr w:type="spellStart"/>
      <w:proofErr w:type="gramStart"/>
      <w:r w:rsidR="00D6564C" w:rsidRPr="0031116C">
        <w:rPr>
          <w:position w:val="-14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31116C">
        <w:rPr>
          <w:position w:val="-14"/>
          <w:sz w:val="26"/>
          <w:szCs w:val="26"/>
        </w:rPr>
        <w:t>, где</w:t>
      </w:r>
      <w:r w:rsidR="004320A0" w:rsidRPr="0031116C">
        <w:rPr>
          <w:position w:val="-14"/>
          <w:sz w:val="26"/>
          <w:szCs w:val="26"/>
        </w:rPr>
        <w:t xml:space="preserve">        </w:t>
      </w:r>
      <w:r w:rsidRPr="0031116C">
        <w:rPr>
          <w:position w:val="-14"/>
          <w:sz w:val="26"/>
          <w:szCs w:val="26"/>
        </w:rPr>
        <w:t xml:space="preserve">                                          </w:t>
      </w:r>
    </w:p>
    <w:p w:rsidR="004320A0" w:rsidRPr="0031116C" w:rsidRDefault="004320A0" w:rsidP="004320A0">
      <w:pPr>
        <w:rPr>
          <w:sz w:val="26"/>
          <w:szCs w:val="26"/>
        </w:rPr>
      </w:pPr>
    </w:p>
    <w:p w:rsidR="004320A0" w:rsidRPr="0031116C" w:rsidRDefault="00DC09CF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БС –</w:t>
      </w:r>
      <w:r w:rsidR="004320A0" w:rsidRPr="0031116C">
        <w:rPr>
          <w:sz w:val="26"/>
          <w:szCs w:val="26"/>
        </w:rPr>
        <w:t xml:space="preserve"> размер средней стоимости законченного случая лечения (базовая ставка)</w:t>
      </w:r>
      <w:r w:rsidRPr="0031116C">
        <w:rPr>
          <w:sz w:val="26"/>
          <w:szCs w:val="26"/>
        </w:rPr>
        <w:t>, рублей</w:t>
      </w:r>
      <w:r w:rsidR="004320A0" w:rsidRPr="0031116C">
        <w:rPr>
          <w:sz w:val="26"/>
          <w:szCs w:val="26"/>
        </w:rPr>
        <w:t>;</w:t>
      </w:r>
    </w:p>
    <w:p w:rsidR="004320A0" w:rsidRPr="0031116C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noProof/>
          <w:position w:val="-8"/>
          <w:sz w:val="26"/>
          <w:szCs w:val="26"/>
        </w:rPr>
      </w:pPr>
    </w:p>
    <w:p w:rsidR="004320A0" w:rsidRPr="0031116C" w:rsidRDefault="00DC09CF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1116C">
        <w:t>КЗ</w:t>
      </w:r>
      <w:r w:rsidRPr="0031116C">
        <w:rPr>
          <w:vertAlign w:val="subscript"/>
        </w:rPr>
        <w:t>КСГ/КПГ</w:t>
      </w:r>
      <w:r w:rsidRPr="0031116C">
        <w:rPr>
          <w:sz w:val="26"/>
          <w:szCs w:val="26"/>
        </w:rPr>
        <w:t xml:space="preserve"> –</w:t>
      </w:r>
      <w:r w:rsidR="004320A0" w:rsidRPr="0031116C">
        <w:rPr>
          <w:sz w:val="26"/>
          <w:szCs w:val="26"/>
        </w:rPr>
        <w:t xml:space="preserve"> </w:t>
      </w:r>
      <w:r w:rsidR="008D1780" w:rsidRPr="0031116C">
        <w:rPr>
          <w:sz w:val="26"/>
          <w:szCs w:val="26"/>
        </w:rPr>
        <w:t>коэффициент относительной затратоемкости по КСГ или КПГ, к которой отнесен данный случай госпитализации (основной коэффициент, устанавливаемый на федеральном уровне)</w:t>
      </w:r>
      <w:r w:rsidR="004320A0" w:rsidRPr="0031116C">
        <w:rPr>
          <w:sz w:val="26"/>
          <w:szCs w:val="26"/>
        </w:rPr>
        <w:t>;</w:t>
      </w:r>
      <w:proofErr w:type="gramEnd"/>
    </w:p>
    <w:p w:rsidR="004320A0" w:rsidRPr="0031116C" w:rsidRDefault="004320A0" w:rsidP="004320A0">
      <w:pPr>
        <w:ind w:firstLine="540"/>
        <w:rPr>
          <w:sz w:val="26"/>
          <w:szCs w:val="26"/>
        </w:rPr>
      </w:pPr>
    </w:p>
    <w:p w:rsidR="004320A0" w:rsidRPr="0031116C" w:rsidRDefault="004320A0" w:rsidP="004320A0">
      <w:pPr>
        <w:ind w:firstLine="540"/>
        <w:jc w:val="both"/>
        <w:rPr>
          <w:sz w:val="26"/>
          <w:szCs w:val="26"/>
        </w:rPr>
      </w:pPr>
      <w:r w:rsidRPr="0031116C">
        <w:rPr>
          <w:sz w:val="26"/>
          <w:szCs w:val="26"/>
        </w:rPr>
        <w:lastRenderedPageBreak/>
        <w:t>КД</w:t>
      </w:r>
      <w:proofErr w:type="spellStart"/>
      <w:proofErr w:type="gramStart"/>
      <w:r w:rsidR="00D6564C" w:rsidRPr="0031116C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31116C">
        <w:rPr>
          <w:sz w:val="26"/>
          <w:szCs w:val="26"/>
        </w:rPr>
        <w:t xml:space="preserve"> – коэффициент дифференциации, рассчитанный в соответствии с постановлением Правительства Российской Федерации  от </w:t>
      </w:r>
      <w:r w:rsidR="00B54A58" w:rsidRPr="0031116C">
        <w:rPr>
          <w:sz w:val="26"/>
          <w:szCs w:val="26"/>
        </w:rPr>
        <w:t>05.05.</w:t>
      </w:r>
      <w:r w:rsidRPr="0031116C">
        <w:rPr>
          <w:sz w:val="26"/>
          <w:szCs w:val="26"/>
        </w:rPr>
        <w:t>2012  №  462</w:t>
      </w:r>
      <w:r w:rsidRPr="0031116C">
        <w:rPr>
          <w:rStyle w:val="a8"/>
          <w:sz w:val="26"/>
          <w:szCs w:val="26"/>
        </w:rPr>
        <w:footnoteReference w:id="1"/>
      </w:r>
      <w:r w:rsidRPr="0031116C">
        <w:rPr>
          <w:sz w:val="26"/>
          <w:szCs w:val="26"/>
        </w:rPr>
        <w:t>.</w:t>
      </w:r>
    </w:p>
    <w:p w:rsidR="004320A0" w:rsidRPr="0031116C" w:rsidRDefault="004320A0" w:rsidP="004320A0">
      <w:pPr>
        <w:ind w:firstLine="540"/>
        <w:rPr>
          <w:sz w:val="26"/>
          <w:szCs w:val="26"/>
        </w:rPr>
      </w:pPr>
    </w:p>
    <w:p w:rsidR="004320A0" w:rsidRPr="0031116C" w:rsidRDefault="004320A0" w:rsidP="004320A0">
      <w:pPr>
        <w:ind w:firstLine="539"/>
        <w:jc w:val="both"/>
        <w:rPr>
          <w:sz w:val="26"/>
          <w:szCs w:val="26"/>
        </w:rPr>
      </w:pPr>
      <w:proofErr w:type="gramStart"/>
      <w:r w:rsidRPr="0031116C">
        <w:rPr>
          <w:sz w:val="26"/>
          <w:szCs w:val="26"/>
        </w:rPr>
        <w:t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местностях, в южных районах Дальнего Востока, установленных федеральным законодательством, а также уровень индексации материальных затрат, связанный с особенностями территориального расположения медицинских организаций (Приложение № 4 к Соглашению).</w:t>
      </w:r>
      <w:proofErr w:type="gramEnd"/>
    </w:p>
    <w:p w:rsidR="00DA2C57" w:rsidRPr="0031116C" w:rsidRDefault="00DA2C57" w:rsidP="00FF5154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ПК – поправочный коэффициент оплаты КСГ или КПГ для конкретного случая, рассчитываемый по формуле:</w:t>
      </w:r>
    </w:p>
    <w:p w:rsidR="00DA2C57" w:rsidRPr="0031116C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A2C57" w:rsidRPr="0031116C" w:rsidRDefault="00290D9E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ПК = КУ</w:t>
      </w:r>
      <w:r w:rsidR="00EF2807" w:rsidRPr="0031116C">
        <w:rPr>
          <w:rFonts w:ascii="Times New Roman" w:eastAsia="Times New Roman" w:hAnsi="Times New Roman"/>
          <w:position w:val="-14"/>
          <w:sz w:val="26"/>
          <w:szCs w:val="26"/>
          <w:vertAlign w:val="subscript"/>
          <w:lang w:val="ru-RU" w:eastAsia="ru-RU"/>
        </w:rPr>
        <w:t xml:space="preserve"> КСГ/КПГ</w:t>
      </w:r>
      <w:r w:rsidR="00EF2807" w:rsidRPr="0031116C">
        <w:rPr>
          <w:position w:val="-14"/>
          <w:sz w:val="26"/>
          <w:szCs w:val="26"/>
          <w:lang w:val="ru-RU"/>
        </w:rPr>
        <w:t xml:space="preserve">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x КУС</w:t>
      </w:r>
      <w:r w:rsidRPr="0031116C">
        <w:rPr>
          <w:rFonts w:ascii="Times New Roman" w:eastAsia="Times New Roman" w:hAnsi="Times New Roman"/>
          <w:position w:val="-14"/>
          <w:sz w:val="26"/>
          <w:szCs w:val="26"/>
          <w:vertAlign w:val="subscript"/>
          <w:lang w:val="ru-RU" w:eastAsia="ru-RU"/>
        </w:rPr>
        <w:t>МО</w:t>
      </w:r>
      <w:r w:rsidR="00DA2C57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,   где:</w:t>
      </w:r>
    </w:p>
    <w:p w:rsidR="00DA2C57" w:rsidRPr="0031116C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</w:p>
    <w:p w:rsidR="00DA2C57" w:rsidRPr="0031116C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КУ</w:t>
      </w:r>
      <w:r w:rsidRPr="0031116C">
        <w:rPr>
          <w:rFonts w:ascii="Times New Roman" w:eastAsia="Times New Roman" w:hAnsi="Times New Roman"/>
          <w:position w:val="-14"/>
          <w:sz w:val="26"/>
          <w:szCs w:val="26"/>
          <w:vertAlign w:val="subscript"/>
          <w:lang w:val="ru-RU" w:eastAsia="ru-RU"/>
        </w:rPr>
        <w:t>КСГ/КПГ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– управленческий коэффициент по КСГ или КПГ, к которой отнесен </w:t>
      </w:r>
      <w:r w:rsidR="0012781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данный случай госпитализации;</w:t>
      </w:r>
    </w:p>
    <w:p w:rsidR="00DA2C57" w:rsidRPr="0031116C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КУС</w:t>
      </w:r>
      <w:r w:rsidRPr="0031116C">
        <w:rPr>
          <w:rFonts w:ascii="Times New Roman" w:eastAsia="Times New Roman" w:hAnsi="Times New Roman"/>
          <w:sz w:val="18"/>
          <w:szCs w:val="18"/>
          <w:lang w:val="ru-RU" w:eastAsia="ru-RU"/>
        </w:rPr>
        <w:t>МО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– коэффициент уровня (подуровня) оказания медицинской помощи медицинской организации,</w:t>
      </w:r>
      <w:r w:rsidR="0012781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которой был пролечен пациент.</w:t>
      </w:r>
    </w:p>
    <w:p w:rsidR="00DA2C57" w:rsidRPr="0031116C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Коэффициент уровня оказания медицинской помощи для КСГ в условиях дневного стационара принимается </w:t>
      </w:r>
      <w:proofErr w:type="gramStart"/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равным</w:t>
      </w:r>
      <w:proofErr w:type="gramEnd"/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1.</w:t>
      </w:r>
    </w:p>
    <w:p w:rsidR="00EF2807" w:rsidRPr="0031116C" w:rsidRDefault="00EF2807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lang w:val="ru-RU" w:eastAsia="ru-RU"/>
        </w:rPr>
      </w:pPr>
    </w:p>
    <w:p w:rsidR="004320A0" w:rsidRPr="0031116C" w:rsidRDefault="00127810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</w:t>
      </w:r>
      <w:r w:rsidR="004320A0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2.1.2.</w:t>
      </w:r>
      <w:r w:rsidR="004320A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="004320A0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Размер средней стоимости законченного случая лечения, включенного в КСГ </w:t>
      </w:r>
      <w:r w:rsidR="004B5151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или КПГ </w:t>
      </w:r>
      <w:r w:rsidR="004320A0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(базовая ставка)</w:t>
      </w:r>
      <w:r w:rsidR="004320A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, определяется исходя из следующих параметров:</w:t>
      </w:r>
    </w:p>
    <w:p w:rsidR="006D79B0" w:rsidRPr="0031116C" w:rsidRDefault="006D79B0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42CA7" w:rsidRPr="0031116C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КСГ</w:t>
      </w:r>
      <w:r w:rsidR="00D873D1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или</w:t>
      </w:r>
      <w:r w:rsidR="00D873D1" w:rsidRPr="0031116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D873D1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КПГ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, рассчитанного исходя из нормативов территориальной программы ОМС за исключением средств, предназначенных для оплаты высокотехнологичной медицинской помощи</w:t>
      </w:r>
      <w:r w:rsidRPr="0031116C">
        <w:rPr>
          <w:sz w:val="26"/>
          <w:szCs w:val="26"/>
          <w:lang w:val="ru-RU"/>
        </w:rPr>
        <w:t xml:space="preserve">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и медицинской помощи</w:t>
      </w:r>
      <w:r w:rsidRPr="0031116C">
        <w:rPr>
          <w:sz w:val="26"/>
          <w:szCs w:val="26"/>
          <w:lang w:val="ru-RU"/>
        </w:rPr>
        <w:t xml:space="preserve">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рамках межтерриториальных расчетов (ОС); </w:t>
      </w:r>
      <w:proofErr w:type="gramEnd"/>
    </w:p>
    <w:p w:rsidR="00942CA7" w:rsidRPr="0031116C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общего планового количества случаев лечения, подлежащих оплате </w:t>
      </w:r>
      <w:r w:rsidR="00D873D1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по КСГ или КПГ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proofErr w:type="spellStart"/>
      <w:r w:rsidRPr="0031116C">
        <w:rPr>
          <w:rFonts w:ascii="Times New Roman" w:hAnsi="Times New Roman"/>
          <w:sz w:val="26"/>
          <w:szCs w:val="26"/>
          <w:lang w:val="ru-RU"/>
        </w:rPr>
        <w:t>Ч</w:t>
      </w:r>
      <w:r w:rsidRPr="0031116C">
        <w:rPr>
          <w:rFonts w:ascii="Times New Roman" w:hAnsi="Times New Roman"/>
          <w:sz w:val="26"/>
          <w:szCs w:val="26"/>
          <w:vertAlign w:val="subscript"/>
          <w:lang w:val="ru-RU"/>
        </w:rPr>
        <w:t>сл</w:t>
      </w:r>
      <w:proofErr w:type="spellEnd"/>
      <w:r w:rsidRPr="0031116C">
        <w:rPr>
          <w:rFonts w:ascii="Times New Roman" w:hAnsi="Times New Roman"/>
          <w:sz w:val="26"/>
          <w:szCs w:val="26"/>
          <w:lang w:val="ru-RU"/>
        </w:rPr>
        <w:t>)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;</w:t>
      </w:r>
    </w:p>
    <w:p w:rsidR="004320A0" w:rsidRPr="0031116C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среднего поправочного коэффициента оплаты по КСГ </w:t>
      </w:r>
      <w:r w:rsidR="003D485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или КПГ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r w:rsidRPr="0031116C">
        <w:rPr>
          <w:rFonts w:ascii="Times New Roman" w:hAnsi="Times New Roman"/>
          <w:sz w:val="26"/>
          <w:szCs w:val="26"/>
          <w:lang w:val="ru-RU"/>
        </w:rPr>
        <w:t>СПК)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.</w:t>
      </w:r>
    </w:p>
    <w:p w:rsidR="00127810" w:rsidRPr="0031116C" w:rsidRDefault="004320A0" w:rsidP="00F4338C">
      <w:pPr>
        <w:ind w:firstLine="426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 </w:t>
      </w:r>
      <w:r w:rsidR="003D4850" w:rsidRPr="0031116C">
        <w:rPr>
          <w:sz w:val="26"/>
          <w:szCs w:val="26"/>
        </w:rPr>
        <w:t xml:space="preserve">Размер средней стоимости законченного случая лечения (базовая ставка) </w:t>
      </w:r>
      <w:r w:rsidRPr="0031116C">
        <w:rPr>
          <w:sz w:val="26"/>
          <w:szCs w:val="26"/>
        </w:rPr>
        <w:t>рассчитывается по формуле:</w:t>
      </w:r>
    </w:p>
    <w:p w:rsidR="004320A0" w:rsidRPr="0031116C" w:rsidRDefault="004320A0" w:rsidP="00F4338C">
      <w:pPr>
        <w:spacing w:line="276" w:lineRule="auto"/>
        <w:jc w:val="center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БС=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ОС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сл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×СПК</m:t>
              </m:r>
            </m:den>
          </m:f>
        </m:oMath>
      </m:oMathPara>
    </w:p>
    <w:p w:rsidR="004320A0" w:rsidRPr="0031116C" w:rsidRDefault="004320A0" w:rsidP="004320A0">
      <w:pPr>
        <w:spacing w:line="276" w:lineRule="auto"/>
        <w:ind w:left="709"/>
        <w:rPr>
          <w:sz w:val="26"/>
          <w:szCs w:val="26"/>
        </w:rPr>
      </w:pPr>
    </w:p>
    <w:p w:rsidR="004320A0" w:rsidRPr="0031116C" w:rsidRDefault="004320A0" w:rsidP="003D4850">
      <w:pPr>
        <w:spacing w:line="276" w:lineRule="auto"/>
        <w:ind w:left="709" w:hanging="142"/>
        <w:rPr>
          <w:sz w:val="26"/>
          <w:szCs w:val="26"/>
        </w:rPr>
      </w:pPr>
      <w:r w:rsidRPr="0031116C">
        <w:rPr>
          <w:sz w:val="26"/>
          <w:szCs w:val="26"/>
        </w:rPr>
        <w:lastRenderedPageBreak/>
        <w:t>где:</w:t>
      </w:r>
    </w:p>
    <w:p w:rsidR="004320A0" w:rsidRPr="0031116C" w:rsidRDefault="004320A0" w:rsidP="003D4850">
      <w:pPr>
        <w:spacing w:line="276" w:lineRule="auto"/>
        <w:ind w:firstLine="567"/>
        <w:rPr>
          <w:sz w:val="26"/>
          <w:szCs w:val="26"/>
        </w:rPr>
      </w:pPr>
      <w:r w:rsidRPr="0031116C">
        <w:rPr>
          <w:sz w:val="26"/>
          <w:szCs w:val="26"/>
        </w:rPr>
        <w:t>СПК рассчитывается по формуле:</w:t>
      </w:r>
    </w:p>
    <w:p w:rsidR="00F4338C" w:rsidRPr="0031116C" w:rsidRDefault="00F4338C" w:rsidP="003D4850">
      <w:pPr>
        <w:spacing w:line="276" w:lineRule="auto"/>
        <w:ind w:firstLine="567"/>
        <w:rPr>
          <w:sz w:val="26"/>
          <w:szCs w:val="26"/>
        </w:rPr>
      </w:pPr>
    </w:p>
    <w:p w:rsidR="004320A0" w:rsidRPr="0031116C" w:rsidRDefault="004320A0" w:rsidP="00F4338C">
      <w:pPr>
        <w:spacing w:line="276" w:lineRule="auto"/>
        <w:jc w:val="center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СПК=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КЗ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ПК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КД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)</m:t>
                  </m:r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сл</m:t>
                  </m:r>
                </m:sub>
              </m:sSub>
            </m:den>
          </m:f>
        </m:oMath>
      </m:oMathPara>
    </w:p>
    <w:p w:rsidR="00CC64F7" w:rsidRPr="0031116C" w:rsidRDefault="004320A0" w:rsidP="00CC64F7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2.1.3. </w:t>
      </w:r>
      <w:r w:rsidRPr="0031116C">
        <w:rPr>
          <w:b/>
          <w:sz w:val="26"/>
          <w:szCs w:val="26"/>
        </w:rPr>
        <w:t>Управленческий коэффициент (</w:t>
      </w:r>
      <w:r w:rsidR="00501CB7" w:rsidRPr="0031116C">
        <w:rPr>
          <w:b/>
          <w:sz w:val="26"/>
          <w:szCs w:val="26"/>
        </w:rPr>
        <w:t>КУ</w:t>
      </w:r>
      <w:r w:rsidR="00501CB7" w:rsidRPr="0031116C">
        <w:rPr>
          <w:b/>
          <w:sz w:val="26"/>
          <w:szCs w:val="26"/>
          <w:vertAlign w:val="subscript"/>
        </w:rPr>
        <w:t>КСГ/КПГ</w:t>
      </w:r>
      <w:r w:rsidRPr="0031116C">
        <w:rPr>
          <w:b/>
          <w:sz w:val="26"/>
          <w:szCs w:val="26"/>
        </w:rPr>
        <w:t>)</w:t>
      </w:r>
      <w:r w:rsidRPr="0031116C">
        <w:rPr>
          <w:sz w:val="26"/>
          <w:szCs w:val="26"/>
        </w:rPr>
        <w:t xml:space="preserve"> применяется к КСГ</w:t>
      </w:r>
      <w:r w:rsidR="00CC64F7" w:rsidRPr="0031116C">
        <w:rPr>
          <w:sz w:val="26"/>
          <w:szCs w:val="26"/>
        </w:rPr>
        <w:t xml:space="preserve"> или КПГ</w:t>
      </w:r>
      <w:r w:rsidRPr="0031116C">
        <w:rPr>
          <w:sz w:val="26"/>
          <w:szCs w:val="26"/>
        </w:rPr>
        <w:t xml:space="preserve"> в целом и является единым для всех уровней оказания медицинской помощи.</w:t>
      </w:r>
    </w:p>
    <w:p w:rsidR="004320A0" w:rsidRPr="0031116C" w:rsidRDefault="004320A0" w:rsidP="00CC64F7">
      <w:pPr>
        <w:ind w:firstLine="709"/>
        <w:jc w:val="both"/>
        <w:rPr>
          <w:sz w:val="26"/>
          <w:szCs w:val="26"/>
        </w:rPr>
      </w:pPr>
      <w:proofErr w:type="gramStart"/>
      <w:r w:rsidRPr="0031116C">
        <w:rPr>
          <w:sz w:val="26"/>
          <w:szCs w:val="26"/>
        </w:rPr>
        <w:t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</w:t>
      </w:r>
      <w:r w:rsidR="00501CB7" w:rsidRPr="0031116C">
        <w:rPr>
          <w:rFonts w:eastAsiaTheme="minorHAnsi"/>
          <w:sz w:val="28"/>
          <w:szCs w:val="28"/>
          <w:lang w:eastAsia="en-US"/>
        </w:rPr>
        <w:t xml:space="preserve"> </w:t>
      </w:r>
      <w:r w:rsidR="00501CB7" w:rsidRPr="0031116C">
        <w:rPr>
          <w:sz w:val="26"/>
          <w:szCs w:val="26"/>
        </w:rPr>
        <w:t>или КПГ</w:t>
      </w:r>
      <w:r w:rsidRPr="0031116C">
        <w:rPr>
          <w:sz w:val="26"/>
          <w:szCs w:val="26"/>
        </w:rPr>
        <w:t>, или стимулировани</w:t>
      </w:r>
      <w:r w:rsidR="00501CB7" w:rsidRPr="0031116C">
        <w:rPr>
          <w:sz w:val="26"/>
          <w:szCs w:val="26"/>
        </w:rPr>
        <w:t>и</w:t>
      </w:r>
      <w:r w:rsidRPr="0031116C">
        <w:rPr>
          <w:sz w:val="26"/>
          <w:szCs w:val="26"/>
        </w:rPr>
        <w:t xml:space="preserve"> медицинской организации к внедрению конкретных современных методов лечения</w:t>
      </w:r>
      <w:r w:rsidR="00501CB7" w:rsidRPr="0031116C">
        <w:rPr>
          <w:sz w:val="26"/>
          <w:szCs w:val="26"/>
        </w:rPr>
        <w:t>.</w:t>
      </w:r>
      <w:proofErr w:type="gramEnd"/>
      <w:r w:rsidR="00501CB7" w:rsidRPr="0031116C">
        <w:rPr>
          <w:sz w:val="26"/>
          <w:szCs w:val="26"/>
        </w:rPr>
        <w:t xml:space="preserve"> Кроме этого, управленческий коэффициент может быть применен в целях 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</w:t>
      </w:r>
      <w:r w:rsidRPr="0031116C">
        <w:rPr>
          <w:sz w:val="26"/>
          <w:szCs w:val="26"/>
        </w:rPr>
        <w:t xml:space="preserve"> </w:t>
      </w:r>
    </w:p>
    <w:p w:rsidR="004320A0" w:rsidRPr="0031116C" w:rsidRDefault="004320A0" w:rsidP="004320A0">
      <w:pPr>
        <w:ind w:firstLine="709"/>
        <w:rPr>
          <w:sz w:val="26"/>
          <w:szCs w:val="26"/>
        </w:rPr>
      </w:pPr>
      <w:r w:rsidRPr="0031116C">
        <w:rPr>
          <w:sz w:val="26"/>
          <w:szCs w:val="26"/>
        </w:rPr>
        <w:t xml:space="preserve">Значение управленческого коэффициента </w:t>
      </w:r>
      <w:r w:rsidR="002536FB" w:rsidRPr="0031116C">
        <w:rPr>
          <w:sz w:val="26"/>
          <w:szCs w:val="26"/>
        </w:rPr>
        <w:t xml:space="preserve">- </w:t>
      </w:r>
      <w:r w:rsidR="00CC64F7" w:rsidRPr="0031116C">
        <w:rPr>
          <w:sz w:val="26"/>
          <w:szCs w:val="26"/>
        </w:rPr>
        <w:t xml:space="preserve">от 0,8 до </w:t>
      </w:r>
      <w:r w:rsidRPr="0031116C">
        <w:rPr>
          <w:sz w:val="26"/>
          <w:szCs w:val="26"/>
        </w:rPr>
        <w:t xml:space="preserve">1,4. </w:t>
      </w:r>
    </w:p>
    <w:p w:rsidR="004320A0" w:rsidRPr="0031116C" w:rsidRDefault="004320A0" w:rsidP="004320A0">
      <w:pPr>
        <w:ind w:firstLine="709"/>
        <w:rPr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2.1.4. </w:t>
      </w:r>
      <w:r w:rsidRPr="0031116C">
        <w:rPr>
          <w:b/>
          <w:sz w:val="26"/>
          <w:szCs w:val="26"/>
        </w:rPr>
        <w:t>Коэффициент уровня (подуровня) оказания медицинской помощи (</w:t>
      </w:r>
      <w:proofErr w:type="spellStart"/>
      <w:r w:rsidRPr="0031116C">
        <w:rPr>
          <w:b/>
          <w:sz w:val="26"/>
          <w:szCs w:val="26"/>
        </w:rPr>
        <w:t>КУСмо</w:t>
      </w:r>
      <w:proofErr w:type="spellEnd"/>
      <w:r w:rsidRPr="0031116C">
        <w:rPr>
          <w:b/>
          <w:sz w:val="26"/>
          <w:szCs w:val="26"/>
        </w:rPr>
        <w:t xml:space="preserve">, </w:t>
      </w:r>
      <w:proofErr w:type="spellStart"/>
      <w:r w:rsidRPr="0031116C">
        <w:rPr>
          <w:b/>
          <w:sz w:val="26"/>
          <w:szCs w:val="26"/>
        </w:rPr>
        <w:t>КПУСмо</w:t>
      </w:r>
      <w:proofErr w:type="spellEnd"/>
      <w:r w:rsidRPr="0031116C">
        <w:rPr>
          <w:sz w:val="26"/>
          <w:szCs w:val="26"/>
        </w:rPr>
        <w:t>), 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 на различных уровнях оказания медицинской помощи, устанавливается в разрезе трех уровней оказания медицинской помощи.</w:t>
      </w:r>
    </w:p>
    <w:p w:rsidR="004320A0" w:rsidRPr="0031116C" w:rsidRDefault="004320A0" w:rsidP="00942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116C">
        <w:rPr>
          <w:rFonts w:ascii="Times New Roman" w:hAnsi="Times New Roman" w:cs="Times New Roman"/>
          <w:sz w:val="26"/>
          <w:szCs w:val="26"/>
        </w:rPr>
        <w:t>С учетом объективных критериев (разница в используемых энергоносителях, плотность населения обслуживаемой территории, и т.д.), в  каждом уровне выделены подуровни оказания медицинской помощи с установлением коэффициентов по каждому подуровню (КПУС</w:t>
      </w:r>
      <w:r w:rsidRPr="0031116C">
        <w:rPr>
          <w:rFonts w:ascii="Times New Roman" w:hAnsi="Times New Roman" w:cs="Times New Roman"/>
          <w:sz w:val="18"/>
          <w:szCs w:val="18"/>
        </w:rPr>
        <w:t>МО</w:t>
      </w:r>
      <w:r w:rsidRPr="0031116C">
        <w:rPr>
          <w:rFonts w:ascii="Times New Roman" w:hAnsi="Times New Roman" w:cs="Times New Roman"/>
          <w:sz w:val="26"/>
          <w:szCs w:val="26"/>
        </w:rPr>
        <w:t>).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Перечень КСГ, к которым не применяются коэффициенты уровня оказания медицинской помощи в условиях стационара, установлен Соглашением о тарифах (Таблица 2 Приложения №</w:t>
      </w:r>
      <w:r w:rsidR="002536FB" w:rsidRPr="0031116C">
        <w:rPr>
          <w:sz w:val="26"/>
          <w:szCs w:val="26"/>
        </w:rPr>
        <w:t>15</w:t>
      </w:r>
      <w:r w:rsidR="00141D7A" w:rsidRPr="0031116C">
        <w:rPr>
          <w:sz w:val="26"/>
          <w:szCs w:val="26"/>
        </w:rPr>
        <w:t xml:space="preserve"> </w:t>
      </w:r>
      <w:r w:rsidRPr="0031116C">
        <w:rPr>
          <w:sz w:val="26"/>
          <w:szCs w:val="26"/>
        </w:rPr>
        <w:t xml:space="preserve"> к Соглашению).</w:t>
      </w:r>
    </w:p>
    <w:p w:rsidR="004320A0" w:rsidRPr="0031116C" w:rsidRDefault="004320A0" w:rsidP="004320A0">
      <w:pPr>
        <w:spacing w:line="276" w:lineRule="auto"/>
        <w:ind w:firstLine="708"/>
        <w:jc w:val="right"/>
        <w:rPr>
          <w:b/>
          <w:sz w:val="26"/>
          <w:szCs w:val="26"/>
        </w:rPr>
      </w:pPr>
    </w:p>
    <w:p w:rsidR="004320A0" w:rsidRPr="0031116C" w:rsidRDefault="004320A0" w:rsidP="00A84255">
      <w:pPr>
        <w:autoSpaceDE w:val="0"/>
        <w:autoSpaceDN w:val="0"/>
        <w:adjustRightInd w:val="0"/>
        <w:ind w:left="709"/>
        <w:jc w:val="center"/>
        <w:rPr>
          <w:b/>
          <w:bCs/>
          <w:sz w:val="26"/>
          <w:szCs w:val="26"/>
        </w:rPr>
      </w:pPr>
      <w:r w:rsidRPr="0031116C">
        <w:rPr>
          <w:b/>
          <w:bCs/>
          <w:sz w:val="26"/>
          <w:szCs w:val="26"/>
        </w:rPr>
        <w:t>2.2. Методика расчета финансового обеспечения амбулаторно-поликлинической помощи, на основе подушевого норматива</w:t>
      </w:r>
    </w:p>
    <w:p w:rsidR="004320A0" w:rsidRPr="0031116C" w:rsidRDefault="004320A0" w:rsidP="004320A0">
      <w:pPr>
        <w:tabs>
          <w:tab w:val="left" w:pos="3360"/>
        </w:tabs>
        <w:ind w:firstLine="708"/>
        <w:jc w:val="both"/>
        <w:rPr>
          <w:b/>
          <w:bCs/>
          <w:i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sz w:val="26"/>
          <w:szCs w:val="26"/>
        </w:rPr>
      </w:pPr>
      <w:r w:rsidRPr="0031116C">
        <w:rPr>
          <w:bCs/>
          <w:sz w:val="26"/>
          <w:szCs w:val="26"/>
        </w:rPr>
        <w:t xml:space="preserve">2.2.1. Базовый (средний) </w:t>
      </w:r>
      <w:proofErr w:type="spellStart"/>
      <w:r w:rsidRPr="0031116C">
        <w:rPr>
          <w:bCs/>
          <w:sz w:val="26"/>
          <w:szCs w:val="26"/>
        </w:rPr>
        <w:t>подушевой</w:t>
      </w:r>
      <w:proofErr w:type="spellEnd"/>
      <w:r w:rsidRPr="0031116C">
        <w:rPr>
          <w:bCs/>
          <w:sz w:val="26"/>
          <w:szCs w:val="26"/>
        </w:rPr>
        <w:t xml:space="preserve"> норматив финансирования медицинской помощи, оказываемой в амбулаторных условиях, на одно застрахованное лицо, </w:t>
      </w:r>
      <w:r w:rsidRPr="0031116C">
        <w:rPr>
          <w:sz w:val="26"/>
          <w:szCs w:val="26"/>
        </w:rPr>
        <w:t>определяется по следующей формуле:</w:t>
      </w:r>
    </w:p>
    <w:p w:rsidR="004320A0" w:rsidRPr="0031116C" w:rsidRDefault="004320A0" w:rsidP="004320A0">
      <w:pPr>
        <w:ind w:firstLine="708"/>
        <w:jc w:val="center"/>
        <w:rPr>
          <w:bCs/>
          <w:sz w:val="26"/>
          <w:szCs w:val="26"/>
        </w:rPr>
      </w:pPr>
    </w:p>
    <w:p w:rsidR="004320A0" w:rsidRPr="0031116C" w:rsidRDefault="004320A0" w:rsidP="00A84255">
      <w:pPr>
        <w:ind w:firstLine="708"/>
        <w:jc w:val="center"/>
        <w:rPr>
          <w:bCs/>
          <w:sz w:val="26"/>
          <w:szCs w:val="26"/>
        </w:rPr>
      </w:pPr>
      <w:r w:rsidRPr="0031116C"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4F75E617" wp14:editId="7908CECD">
                <wp:extent cx="3152775" cy="971550"/>
                <wp:effectExtent l="0" t="0" r="952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5968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46205" y="33004"/>
                            <a:ext cx="2206570" cy="41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410E1E" w:rsidRDefault="004320A0" w:rsidP="004320A0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ФО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-ОСмтр-Оео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 /КД</w:t>
                              </w:r>
                            </w:p>
                            <w:p w:rsidR="004320A0" w:rsidRDefault="004320A0" w:rsidP="004320A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70701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97617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4320A0" w:rsidRPr="00F907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92756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2356" y="188578"/>
                            <a:ext cx="54102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5825" y="466724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</w:t>
                              </w:r>
                              <w:r w:rsidR="00F951A6"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32657" y="50107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6971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248.25pt;height:76.5pt;mso-position-horizontal-relative:char;mso-position-vertical-relative:line" coordsize="3152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527;height:971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10959,3234" to="26315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9462;top:330;width:22065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4320A0" w:rsidRPr="00410E1E" w:rsidRDefault="004320A0" w:rsidP="004320A0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</w:t>
                        </w:r>
                        <w:proofErr w:type="spellStart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ФО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-ОСмтр-Оео</w:t>
                        </w:r>
                        <w:proofErr w:type="spellEnd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 /КД</w:t>
                        </w:r>
                      </w:p>
                      <w:p w:rsidR="004320A0" w:rsidRDefault="004320A0" w:rsidP="004320A0"/>
                    </w:txbxContent>
                  </v:textbox>
                </v:rect>
                <v:rect id="Rectangle 10" o:spid="_x0000_s1030" style="position:absolute;left:8707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4320A0" w:rsidRDefault="004320A0" w:rsidP="004320A0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5976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4320A0" w:rsidRDefault="004320A0" w:rsidP="004320A0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4320A0" w:rsidRPr="00F907A0" w:rsidRDefault="004320A0" w:rsidP="004320A0"/>
                    </w:txbxContent>
                  </v:textbox>
                </v:rect>
                <v:rect id="Rectangle 12" o:spid="_x0000_s1032" style="position:absolute;left:13927;top:330;width:692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4320A0" w:rsidRPr="00F907A0" w:rsidRDefault="004320A0" w:rsidP="004320A0"/>
                    </w:txbxContent>
                  </v:textbox>
                </v:rect>
                <v:rect id="Rectangle 13" o:spid="_x0000_s1033" style="position:absolute;left:1923;top:1885;width:541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4320A0" w:rsidRPr="00F907A0" w:rsidRDefault="004320A0" w:rsidP="004320A0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ПНбаз</w:t>
                        </w:r>
                        <w:proofErr w:type="spellEnd"/>
                      </w:p>
                    </w:txbxContent>
                  </v:textbox>
                </v:rect>
                <v:rect id="Rectangle 14" o:spid="_x0000_s1034" style="position:absolute;left:8858;top:4667;width:18097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4320A0" w:rsidRPr="00F907A0" w:rsidRDefault="004320A0" w:rsidP="004320A0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Ч</w:t>
                        </w:r>
                        <w:r w:rsidR="00F951A6"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з</w:t>
                        </w:r>
                        <w:proofErr w:type="spellEnd"/>
                      </w:p>
                    </w:txbxContent>
                  </v:textbox>
                </v:rect>
                <v:rect id="Rectangle 15" o:spid="_x0000_s1035" style="position:absolute;left:17326;top:501;width:38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4320A0" w:rsidRDefault="004320A0" w:rsidP="004320A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1069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4320A0" w:rsidRDefault="004320A0" w:rsidP="004320A0"/>
                    </w:txbxContent>
                  </v:textbox>
                </v:rect>
                <w10:anchorlock/>
              </v:group>
            </w:pict>
          </mc:Fallback>
        </mc:AlternateContent>
      </w:r>
      <w:r w:rsidRPr="0031116C">
        <w:rPr>
          <w:bCs/>
          <w:sz w:val="26"/>
          <w:szCs w:val="26"/>
        </w:rPr>
        <w:t xml:space="preserve">,          </w:t>
      </w:r>
    </w:p>
    <w:p w:rsidR="004320A0" w:rsidRPr="0031116C" w:rsidRDefault="004320A0" w:rsidP="004320A0">
      <w:pPr>
        <w:ind w:firstLine="708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6305B6" w:rsidRPr="0031116C" w:rsidRDefault="006305B6" w:rsidP="004320A0">
      <w:pPr>
        <w:ind w:firstLine="708"/>
        <w:rPr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8058"/>
      </w:tblGrid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ПНбаз</w:t>
            </w:r>
            <w:proofErr w:type="spellEnd"/>
          </w:p>
          <w:p w:rsidR="000404D2" w:rsidRPr="0031116C" w:rsidRDefault="000404D2" w:rsidP="004320A0">
            <w:pPr>
              <w:rPr>
                <w:bCs/>
                <w:sz w:val="26"/>
                <w:szCs w:val="26"/>
              </w:rPr>
            </w:pPr>
          </w:p>
        </w:tc>
        <w:tc>
          <w:tcPr>
            <w:tcW w:w="8221" w:type="dxa"/>
          </w:tcPr>
          <w:p w:rsidR="006305B6" w:rsidRPr="0031116C" w:rsidRDefault="00001553" w:rsidP="006305B6">
            <w:pPr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б</w:t>
            </w:r>
            <w:r w:rsidR="006305B6" w:rsidRPr="0031116C">
              <w:rPr>
                <w:bCs/>
                <w:sz w:val="26"/>
                <w:szCs w:val="26"/>
              </w:rPr>
              <w:t xml:space="preserve">азовый (средний) </w:t>
            </w:r>
            <w:proofErr w:type="spellStart"/>
            <w:r w:rsidR="006305B6" w:rsidRPr="0031116C">
              <w:rPr>
                <w:bCs/>
                <w:sz w:val="26"/>
                <w:szCs w:val="26"/>
              </w:rPr>
              <w:t>подушевой</w:t>
            </w:r>
            <w:proofErr w:type="spellEnd"/>
            <w:r w:rsidR="006305B6" w:rsidRPr="0031116C">
              <w:rPr>
                <w:bCs/>
                <w:sz w:val="26"/>
                <w:szCs w:val="26"/>
              </w:rPr>
              <w:t xml:space="preserve"> норматив финансирования, рублей;</w:t>
            </w:r>
          </w:p>
          <w:p w:rsidR="000404D2" w:rsidRPr="0031116C" w:rsidRDefault="000404D2" w:rsidP="006305B6">
            <w:pPr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ФО</w:t>
            </w:r>
            <w:r w:rsidRPr="0031116C">
              <w:rPr>
                <w:bCs/>
                <w:i/>
                <w:sz w:val="26"/>
                <w:szCs w:val="26"/>
              </w:rPr>
              <w:t>амб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6305B6">
            <w:pPr>
              <w:tabs>
                <w:tab w:val="left" w:pos="3960"/>
              </w:tabs>
              <w:jc w:val="both"/>
              <w:rPr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размер финансового обеспечения </w:t>
            </w:r>
            <w:r w:rsidRPr="0031116C">
              <w:rPr>
                <w:sz w:val="26"/>
                <w:szCs w:val="26"/>
              </w:rPr>
              <w:t>медицинской помощи, оказанной в амбулаторных условиях, предусмотренный Территориальной программой ОМС на 2019 год, рублей;</w:t>
            </w:r>
          </w:p>
          <w:p w:rsidR="000404D2" w:rsidRPr="0031116C" w:rsidRDefault="000404D2" w:rsidP="006305B6">
            <w:pPr>
              <w:tabs>
                <w:tab w:val="left" w:pos="3960"/>
              </w:tabs>
              <w:jc w:val="both"/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sz w:val="26"/>
                <w:szCs w:val="26"/>
              </w:rPr>
              <w:t>ОСмтр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0404D2">
            <w:pPr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размер средств, направляемый на оплату медицинской помощи, оказываемой в амбулаторных условиях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</w:t>
            </w:r>
          </w:p>
          <w:p w:rsidR="000404D2" w:rsidRPr="0031116C" w:rsidRDefault="000404D2" w:rsidP="000404D2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sz w:val="26"/>
                <w:szCs w:val="26"/>
              </w:rPr>
              <w:t>ОСео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6305B6">
            <w:pPr>
              <w:tabs>
                <w:tab w:val="left" w:pos="3960"/>
              </w:tabs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размер средств, направляемых на оплату медицинской помощи, оказываемой в амбулаторных условиях за единицу объема медицинской помощи, включая диагностические исследования по самостоятельным тарифам, диспансеризацию и профилактические осмотры отдельных категорий граждан, медицинскую помощь в неотложной форме,  расходы на оплату диализа в амбулаторных условиях, рублей;</w:t>
            </w:r>
          </w:p>
          <w:p w:rsidR="000404D2" w:rsidRPr="0031116C" w:rsidRDefault="000404D2" w:rsidP="006305B6">
            <w:pPr>
              <w:tabs>
                <w:tab w:val="left" w:pos="3960"/>
              </w:tabs>
              <w:jc w:val="both"/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Ч</w:t>
            </w:r>
            <w:r w:rsidRPr="0031116C">
              <w:rPr>
                <w:bCs/>
                <w:i/>
                <w:sz w:val="26"/>
                <w:szCs w:val="26"/>
              </w:rPr>
              <w:t>з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0404D2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численность застрахованного населения Хабаровского края, по состоянию на 01.12.2018, человек.</w:t>
            </w:r>
          </w:p>
        </w:tc>
      </w:tr>
    </w:tbl>
    <w:p w:rsidR="006305B6" w:rsidRPr="0031116C" w:rsidRDefault="006305B6" w:rsidP="004320A0">
      <w:pPr>
        <w:ind w:firstLine="708"/>
        <w:rPr>
          <w:bCs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2.2.2. На основе базового (среднего) подушевого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31116C">
        <w:rPr>
          <w:bCs/>
          <w:sz w:val="26"/>
          <w:szCs w:val="26"/>
        </w:rPr>
        <w:t>подушевой</w:t>
      </w:r>
      <w:proofErr w:type="spellEnd"/>
      <w:r w:rsidRPr="0031116C">
        <w:rPr>
          <w:bCs/>
          <w:sz w:val="26"/>
          <w:szCs w:val="26"/>
        </w:rPr>
        <w:t xml:space="preserve"> норматив для однородных групп (подгрупп) медицинских организаций по следующей формуле: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31116C" w:rsidRDefault="00553EB4" w:rsidP="00F4338C">
      <w:pPr>
        <w:tabs>
          <w:tab w:val="left" w:pos="3960"/>
        </w:tabs>
        <w:ind w:firstLine="708"/>
        <w:jc w:val="center"/>
        <w:rPr>
          <w:bCs/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4320A0" w:rsidRPr="0031116C">
        <w:rPr>
          <w:bCs/>
          <w:sz w:val="26"/>
          <w:szCs w:val="26"/>
        </w:rPr>
        <w:t>,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363"/>
      </w:tblGrid>
      <w:tr w:rsidR="000404D2" w:rsidRPr="0031116C" w:rsidTr="0073495B">
        <w:tc>
          <w:tcPr>
            <w:tcW w:w="1526" w:type="dxa"/>
          </w:tcPr>
          <w:p w:rsidR="000404D2" w:rsidRPr="0031116C" w:rsidRDefault="00553EB4" w:rsidP="0073495B">
            <w:pPr>
              <w:tabs>
                <w:tab w:val="left" w:pos="3960"/>
              </w:tabs>
              <w:ind w:firstLine="708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8363" w:type="dxa"/>
          </w:tcPr>
          <w:p w:rsidR="000404D2" w:rsidRPr="0031116C" w:rsidRDefault="000404D2" w:rsidP="00001553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дифференцированный </w:t>
            </w:r>
            <w:proofErr w:type="spellStart"/>
            <w:r w:rsidRPr="0031116C">
              <w:rPr>
                <w:bCs/>
                <w:sz w:val="26"/>
                <w:szCs w:val="26"/>
              </w:rPr>
              <w:t>подушевой</w:t>
            </w:r>
            <w:proofErr w:type="spellEnd"/>
            <w:r w:rsidRPr="0031116C">
              <w:rPr>
                <w:bCs/>
                <w:sz w:val="26"/>
                <w:szCs w:val="26"/>
              </w:rPr>
              <w:t xml:space="preserve"> норматив для </w:t>
            </w:r>
            <w:proofErr w:type="spellStart"/>
            <w:r w:rsidRPr="0031116C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bCs/>
                <w:i/>
                <w:sz w:val="26"/>
                <w:szCs w:val="26"/>
              </w:rPr>
              <w:t>-</w:t>
            </w:r>
            <w:r w:rsidRPr="0031116C">
              <w:rPr>
                <w:bCs/>
                <w:sz w:val="26"/>
                <w:szCs w:val="26"/>
              </w:rPr>
              <w:t>той группы (подгруппы) медицинских организаций, рублей;</w:t>
            </w:r>
          </w:p>
          <w:p w:rsidR="000404D2" w:rsidRPr="0031116C" w:rsidRDefault="000404D2" w:rsidP="00001553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</w:p>
        </w:tc>
      </w:tr>
      <w:tr w:rsidR="000404D2" w:rsidRPr="0031116C" w:rsidTr="0073495B">
        <w:tc>
          <w:tcPr>
            <w:tcW w:w="1526" w:type="dxa"/>
          </w:tcPr>
          <w:p w:rsidR="000404D2" w:rsidRPr="0031116C" w:rsidRDefault="00553EB4" w:rsidP="0073495B">
            <w:pPr>
              <w:tabs>
                <w:tab w:val="left" w:pos="3960"/>
              </w:tabs>
              <w:ind w:firstLine="708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ИНТ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363" w:type="dxa"/>
          </w:tcPr>
          <w:p w:rsidR="000404D2" w:rsidRPr="0031116C" w:rsidRDefault="000404D2" w:rsidP="000404D2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31116C">
              <w:rPr>
                <w:bCs/>
                <w:sz w:val="26"/>
                <w:szCs w:val="26"/>
              </w:rPr>
              <w:t>подушевого</w:t>
            </w:r>
            <w:proofErr w:type="spellEnd"/>
            <w:r w:rsidRPr="0031116C">
              <w:rPr>
                <w:bCs/>
                <w:sz w:val="26"/>
                <w:szCs w:val="26"/>
              </w:rPr>
              <w:t xml:space="preserve"> норматива, определенный для </w:t>
            </w:r>
            <w:proofErr w:type="spellStart"/>
            <w:r w:rsidRPr="0031116C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bCs/>
                <w:i/>
                <w:sz w:val="26"/>
                <w:szCs w:val="26"/>
              </w:rPr>
              <w:t>-</w:t>
            </w:r>
            <w:r w:rsidRPr="0031116C">
              <w:rPr>
                <w:bCs/>
                <w:sz w:val="26"/>
                <w:szCs w:val="26"/>
              </w:rPr>
              <w:t>той группы (подгруппы) медицинских организаций.</w:t>
            </w:r>
          </w:p>
        </w:tc>
      </w:tr>
    </w:tbl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Объединение медицинских организаций в однородные группы (подгруппы) осуществляется исходя из значений интегрированного коэффициента дифференциации подушевого норматива. Интегрированный коэффициент дифференциации подушевого норматива определяется по каждой медицинской организации по следующей формуле:</w:t>
      </w:r>
    </w:p>
    <w:p w:rsidR="004320A0" w:rsidRPr="0031116C" w:rsidRDefault="004320A0" w:rsidP="004320A0">
      <w:pPr>
        <w:ind w:firstLine="709"/>
        <w:jc w:val="both"/>
      </w:pPr>
    </w:p>
    <w:p w:rsidR="004320A0" w:rsidRPr="0031116C" w:rsidRDefault="00553EB4" w:rsidP="00BE471A">
      <w:pPr>
        <w:ind w:firstLine="709"/>
        <w:jc w:val="center"/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ПВ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×КДси×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СУБ</m:t>
            </m:r>
          </m:sub>
        </m:sSub>
      </m:oMath>
      <w:r w:rsidR="004320A0" w:rsidRPr="0031116C">
        <w:t>,</w:t>
      </w:r>
    </w:p>
    <w:p w:rsidR="004320A0" w:rsidRPr="0031116C" w:rsidRDefault="004320A0" w:rsidP="004320A0">
      <w:pPr>
        <w:ind w:firstLine="709"/>
        <w:jc w:val="both"/>
      </w:pPr>
      <w:r w:rsidRPr="0031116C">
        <w:lastRenderedPageBreak/>
        <w:t xml:space="preserve"> где:</w:t>
      </w:r>
    </w:p>
    <w:p w:rsidR="004320A0" w:rsidRPr="0031116C" w:rsidRDefault="004320A0" w:rsidP="004320A0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2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221"/>
      </w:tblGrid>
      <w:tr w:rsidR="000404D2" w:rsidRPr="0031116C" w:rsidTr="009866EE">
        <w:tc>
          <w:tcPr>
            <w:tcW w:w="1560" w:type="dxa"/>
          </w:tcPr>
          <w:p w:rsidR="000404D2" w:rsidRPr="0031116C" w:rsidRDefault="00553EB4" w:rsidP="00001553">
            <w:pPr>
              <w:ind w:firstLine="709"/>
              <w:jc w:val="center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ИНТ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:rsidR="000404D2" w:rsidRPr="0031116C" w:rsidRDefault="000404D2" w:rsidP="00001553">
            <w:pPr>
              <w:ind w:left="-123"/>
              <w:jc w:val="both"/>
              <w:rPr>
                <w:bCs/>
                <w:sz w:val="26"/>
                <w:szCs w:val="26"/>
                <w:lang w:val="ru-RU"/>
              </w:rPr>
            </w:pPr>
            <w:r w:rsidRPr="0031116C">
              <w:rPr>
                <w:bCs/>
                <w:sz w:val="26"/>
                <w:szCs w:val="26"/>
                <w:lang w:val="ru-RU"/>
              </w:rPr>
              <w:t>интегрированный коэффициент дифференциации подушевого норматива, определенный для медицинской организации;</w:t>
            </w:r>
          </w:p>
          <w:p w:rsidR="000404D2" w:rsidRPr="0031116C" w:rsidRDefault="000404D2" w:rsidP="00001553">
            <w:pPr>
              <w:ind w:left="-123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0404D2" w:rsidRPr="0031116C" w:rsidTr="009866EE">
        <w:tc>
          <w:tcPr>
            <w:tcW w:w="1526" w:type="dxa"/>
            <w:shd w:val="clear" w:color="auto" w:fill="auto"/>
          </w:tcPr>
          <w:p w:rsidR="000404D2" w:rsidRPr="0031116C" w:rsidRDefault="00553EB4" w:rsidP="0073495B">
            <w:pPr>
              <w:spacing w:line="276" w:lineRule="auto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8221" w:type="dxa"/>
            <w:shd w:val="clear" w:color="auto" w:fill="auto"/>
          </w:tcPr>
          <w:p w:rsidR="000404D2" w:rsidRPr="0031116C" w:rsidRDefault="000404D2" w:rsidP="00001553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  <w:p w:rsidR="000404D2" w:rsidRPr="0031116C" w:rsidRDefault="000404D2" w:rsidP="0000155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404D2" w:rsidRPr="0031116C" w:rsidTr="009866EE">
        <w:tc>
          <w:tcPr>
            <w:tcW w:w="1526" w:type="dxa"/>
            <w:shd w:val="clear" w:color="auto" w:fill="auto"/>
          </w:tcPr>
          <w:p w:rsidR="000404D2" w:rsidRPr="0031116C" w:rsidRDefault="00553EB4" w:rsidP="0073495B">
            <w:pPr>
              <w:spacing w:line="276" w:lineRule="auto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СП</m:t>
                    </m:r>
                  </m:sub>
                </m:sSub>
              </m:oMath>
            </m:oMathPara>
          </w:p>
        </w:tc>
        <w:tc>
          <w:tcPr>
            <w:tcW w:w="8221" w:type="dxa"/>
            <w:shd w:val="clear" w:color="auto" w:fill="auto"/>
          </w:tcPr>
          <w:p w:rsidR="000404D2" w:rsidRPr="0031116C" w:rsidRDefault="000404D2" w:rsidP="00001553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коэффициент дифференциации по уровню расходов на содержание отдельных структурных подразделений, учитывающий количество фельдшерско-акушерских пунктов, амбулаторий и поликлиник, находящихся вне места регистрации юридического лица, в расчете на 10 000 прикрепившегося населения (Приложение № 8 к Соглашению);</w:t>
            </w:r>
          </w:p>
          <w:p w:rsidR="000404D2" w:rsidRPr="0031116C" w:rsidRDefault="000404D2" w:rsidP="0000155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404D2" w:rsidRPr="0031116C" w:rsidTr="009866EE">
        <w:trPr>
          <w:trHeight w:val="1158"/>
        </w:trPr>
        <w:tc>
          <w:tcPr>
            <w:tcW w:w="1526" w:type="dxa"/>
            <w:shd w:val="clear" w:color="auto" w:fill="auto"/>
          </w:tcPr>
          <w:p w:rsidR="000404D2" w:rsidRPr="0031116C" w:rsidRDefault="00553EB4" w:rsidP="00001553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ПН</m:t>
                    </m:r>
                  </m:sub>
                </m:sSub>
              </m:oMath>
            </m:oMathPara>
          </w:p>
        </w:tc>
        <w:tc>
          <w:tcPr>
            <w:tcW w:w="8221" w:type="dxa"/>
            <w:shd w:val="clear" w:color="auto" w:fill="auto"/>
          </w:tcPr>
          <w:p w:rsidR="000404D2" w:rsidRPr="0031116C" w:rsidRDefault="000404D2" w:rsidP="00001553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коэффициент дифференциации, учитывающий особенности расселения и плотность прикрепленного населения (Приложение № 9 к Соглашению);</w:t>
            </w:r>
          </w:p>
        </w:tc>
      </w:tr>
      <w:tr w:rsidR="00080605" w:rsidRPr="0031116C" w:rsidTr="007F72AC">
        <w:trPr>
          <w:trHeight w:val="823"/>
        </w:trPr>
        <w:tc>
          <w:tcPr>
            <w:tcW w:w="1526" w:type="dxa"/>
            <w:shd w:val="clear" w:color="auto" w:fill="auto"/>
          </w:tcPr>
          <w:p w:rsidR="00080605" w:rsidRPr="0031116C" w:rsidRDefault="00553EB4" w:rsidP="00080605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СИ</m:t>
                    </m:r>
                  </m:sub>
                </m:sSub>
              </m:oMath>
            </m:oMathPara>
          </w:p>
        </w:tc>
        <w:tc>
          <w:tcPr>
            <w:tcW w:w="8221" w:type="dxa"/>
            <w:shd w:val="clear" w:color="auto" w:fill="auto"/>
          </w:tcPr>
          <w:p w:rsidR="00080605" w:rsidRPr="0031116C" w:rsidRDefault="00CA2101" w:rsidP="007F72AC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коэффициент дифференциации по уровню расходов на содержание медицинских организаций </w:t>
            </w:r>
            <w:r w:rsidR="00080605" w:rsidRPr="0031116C">
              <w:rPr>
                <w:bCs/>
                <w:sz w:val="26"/>
                <w:szCs w:val="26"/>
              </w:rPr>
              <w:t xml:space="preserve">(Приложение № </w:t>
            </w:r>
            <w:r w:rsidR="007F72AC" w:rsidRPr="0031116C">
              <w:rPr>
                <w:bCs/>
                <w:sz w:val="26"/>
                <w:szCs w:val="26"/>
              </w:rPr>
              <w:t>10</w:t>
            </w:r>
            <w:r w:rsidR="00080605" w:rsidRPr="0031116C">
              <w:rPr>
                <w:bCs/>
                <w:sz w:val="26"/>
                <w:szCs w:val="26"/>
              </w:rPr>
              <w:t xml:space="preserve"> к Соглашению);</w:t>
            </w:r>
          </w:p>
        </w:tc>
      </w:tr>
      <w:tr w:rsidR="00080605" w:rsidRPr="0031116C" w:rsidTr="009866EE">
        <w:trPr>
          <w:trHeight w:val="1556"/>
        </w:trPr>
        <w:tc>
          <w:tcPr>
            <w:tcW w:w="1526" w:type="dxa"/>
            <w:shd w:val="clear" w:color="auto" w:fill="auto"/>
          </w:tcPr>
          <w:p w:rsidR="00080605" w:rsidRPr="0031116C" w:rsidRDefault="00553EB4" w:rsidP="00001553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221" w:type="dxa"/>
            <w:shd w:val="clear" w:color="auto" w:fill="auto"/>
          </w:tcPr>
          <w:p w:rsidR="00080605" w:rsidRPr="0031116C" w:rsidRDefault="00080605" w:rsidP="00001553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Хабаровском крае, при этом </w:t>
            </w:r>
            <w:proofErr w:type="spellStart"/>
            <w:r w:rsidRPr="0031116C">
              <w:rPr>
                <w:bCs/>
                <w:sz w:val="26"/>
                <w:szCs w:val="26"/>
              </w:rPr>
              <w:t>КДзп</w:t>
            </w:r>
            <w:proofErr w:type="spellEnd"/>
            <w:r w:rsidRPr="0031116C">
              <w:rPr>
                <w:bCs/>
                <w:sz w:val="26"/>
                <w:szCs w:val="26"/>
              </w:rPr>
              <w:t xml:space="preserve"> устанавливается:</w:t>
            </w:r>
          </w:p>
          <w:p w:rsidR="00080605" w:rsidRPr="0031116C" w:rsidRDefault="00080605" w:rsidP="00001553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- в размере = 1 для негосударственных и казенных медицинских организаций;</w:t>
            </w:r>
          </w:p>
          <w:p w:rsidR="00080605" w:rsidRPr="0031116C" w:rsidRDefault="00080605" w:rsidP="00001553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31116C">
              <w:rPr>
                <w:bCs/>
                <w:sz w:val="26"/>
                <w:szCs w:val="26"/>
              </w:rPr>
              <w:t>- в размере ≥ 1 для федеральных государственных учреждений, подведомственных Министерству здравоохранения Российской Федерации, Федеральному медико-биологическому агентству, Федеральному агентству научных организаций; краевых государственных учреждений, подведомственных министерству здравоохранения Хабаровского края, исходя из уровня достижения медицинской организацией показателей «дорожной карты» по основным категориям медицинских работников (врачи, средний и младший медицинский персонал) за последний отчетный период перед проведением расчетов;</w:t>
            </w:r>
            <w:proofErr w:type="gramEnd"/>
          </w:p>
          <w:p w:rsidR="00080605" w:rsidRPr="0031116C" w:rsidRDefault="00080605" w:rsidP="0000155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80605" w:rsidRPr="0031116C" w:rsidTr="009866EE">
        <w:trPr>
          <w:trHeight w:val="1108"/>
        </w:trPr>
        <w:tc>
          <w:tcPr>
            <w:tcW w:w="1526" w:type="dxa"/>
            <w:shd w:val="clear" w:color="auto" w:fill="auto"/>
          </w:tcPr>
          <w:p w:rsidR="00080605" w:rsidRPr="0031116C" w:rsidRDefault="00553EB4" w:rsidP="00001553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СУБ</m:t>
                    </m:r>
                  </m:sub>
                </m:sSub>
              </m:oMath>
            </m:oMathPara>
          </w:p>
        </w:tc>
        <w:tc>
          <w:tcPr>
            <w:tcW w:w="8221" w:type="dxa"/>
            <w:shd w:val="clear" w:color="auto" w:fill="auto"/>
          </w:tcPr>
          <w:p w:rsidR="00080605" w:rsidRPr="00553EB4" w:rsidRDefault="00B318AF" w:rsidP="00A036C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proofErr w:type="gramStart"/>
            <w:r w:rsidRPr="00553EB4">
              <w:rPr>
                <w:rFonts w:eastAsiaTheme="minorHAnsi"/>
                <w:sz w:val="26"/>
                <w:szCs w:val="26"/>
                <w:lang w:eastAsia="en-US"/>
              </w:rPr>
              <w:t xml:space="preserve">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для территории субъекта Российской Федерации законодательными и иными нормативными правовыми актами Российской Федерации и Союза ССР </w:t>
            </w:r>
            <w:bookmarkStart w:id="0" w:name="_GoBack"/>
            <w:bookmarkEnd w:id="0"/>
            <w:proofErr w:type="gramEnd"/>
          </w:p>
        </w:tc>
      </w:tr>
    </w:tbl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lastRenderedPageBreak/>
        <w:t>Полученные значения интегрированного коэффициента дифференциации подушевого норматива ранжируются от максимального до минимального значения и</w:t>
      </w:r>
      <w:r w:rsidR="003D793C" w:rsidRPr="0031116C">
        <w:rPr>
          <w:bCs/>
          <w:sz w:val="26"/>
          <w:szCs w:val="26"/>
        </w:rPr>
        <w:t xml:space="preserve"> </w:t>
      </w:r>
      <w:r w:rsidRPr="0031116C">
        <w:rPr>
          <w:bCs/>
          <w:sz w:val="26"/>
          <w:szCs w:val="26"/>
        </w:rPr>
        <w:t xml:space="preserve">объединяются в однородные группы с последующим расчетом средневзвешенного значения данного коэффициента для каждой группы </w:t>
      </w:r>
      <m:oMath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</m:t>
            </m:r>
          </m:sup>
        </m:sSubSup>
      </m:oMath>
      <w:r w:rsidRPr="0031116C">
        <w:rPr>
          <w:bCs/>
          <w:sz w:val="26"/>
          <w:szCs w:val="26"/>
        </w:rPr>
        <w:t>.</w:t>
      </w: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320A0" w:rsidRPr="0031116C" w:rsidRDefault="00BB4629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Объем финансового обеспечения амбулаторной помощи по </w:t>
      </w:r>
      <w:proofErr w:type="spellStart"/>
      <w:r>
        <w:rPr>
          <w:bCs/>
          <w:sz w:val="26"/>
          <w:szCs w:val="26"/>
        </w:rPr>
        <w:t>подушевому</w:t>
      </w:r>
      <w:proofErr w:type="spellEnd"/>
      <w:r>
        <w:rPr>
          <w:bCs/>
          <w:sz w:val="26"/>
          <w:szCs w:val="26"/>
        </w:rPr>
        <w:t xml:space="preserve"> нормативу </w:t>
      </w:r>
      <w:r w:rsidR="004320A0" w:rsidRPr="0031116C">
        <w:rPr>
          <w:bCs/>
          <w:sz w:val="26"/>
          <w:szCs w:val="26"/>
        </w:rPr>
        <w:t>(</w:t>
      </w:r>
      <w:proofErr w:type="spellStart"/>
      <w:r w:rsidR="004320A0" w:rsidRPr="0031116C">
        <w:rPr>
          <w:bCs/>
          <w:sz w:val="26"/>
          <w:szCs w:val="26"/>
        </w:rPr>
        <w:t>СПЗ</w:t>
      </w:r>
      <w:r w:rsidR="004320A0" w:rsidRPr="0031116C">
        <w:rPr>
          <w:bCs/>
          <w:i/>
          <w:sz w:val="26"/>
          <w:szCs w:val="26"/>
        </w:rPr>
        <w:t>а</w:t>
      </w:r>
      <w:proofErr w:type="spellEnd"/>
      <w:r w:rsidR="004320A0" w:rsidRPr="0031116C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 xml:space="preserve"> для </w:t>
      </w:r>
      <w:r w:rsidRPr="0031116C">
        <w:rPr>
          <w:bCs/>
          <w:sz w:val="26"/>
          <w:szCs w:val="26"/>
        </w:rPr>
        <w:t>медицинской организации</w:t>
      </w:r>
      <w:r>
        <w:rPr>
          <w:bCs/>
          <w:sz w:val="26"/>
          <w:szCs w:val="26"/>
        </w:rPr>
        <w:t>,</w:t>
      </w:r>
      <w:r w:rsidR="004320A0" w:rsidRPr="0031116C">
        <w:rPr>
          <w:bCs/>
          <w:sz w:val="26"/>
          <w:szCs w:val="26"/>
        </w:rPr>
        <w:t xml:space="preserve"> имеющей прикрепившихся лиц, определяется по следующей формуле:  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31116C">
        <w:rPr>
          <w:bCs/>
          <w:sz w:val="26"/>
          <w:szCs w:val="26"/>
        </w:rPr>
        <w:t>СПЗ</w:t>
      </w:r>
      <w:r w:rsidRPr="0031116C">
        <w:rPr>
          <w:bCs/>
          <w:i/>
          <w:sz w:val="26"/>
          <w:szCs w:val="26"/>
        </w:rPr>
        <w:t>а</w:t>
      </w:r>
      <w:proofErr w:type="spellEnd"/>
      <w:r w:rsidRPr="0031116C">
        <w:rPr>
          <w:bCs/>
          <w:sz w:val="26"/>
          <w:szCs w:val="26"/>
        </w:rPr>
        <w:t xml:space="preserve"> = </w:t>
      </w: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Pr="0031116C">
        <w:rPr>
          <w:bCs/>
          <w:sz w:val="26"/>
          <w:szCs w:val="26"/>
        </w:rPr>
        <w:t>х Ч</w:t>
      </w:r>
      <w:proofErr w:type="spellStart"/>
      <w:r w:rsidRPr="0031116C">
        <w:rPr>
          <w:bCs/>
          <w:i/>
          <w:sz w:val="26"/>
          <w:szCs w:val="26"/>
        </w:rPr>
        <w:t>пр</w:t>
      </w:r>
      <w:proofErr w:type="gramStart"/>
      <w:r w:rsidRPr="0031116C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31116C">
        <w:rPr>
          <w:bCs/>
          <w:sz w:val="26"/>
          <w:szCs w:val="26"/>
        </w:rPr>
        <w:t xml:space="preserve">                             </w:t>
      </w:r>
    </w:p>
    <w:p w:rsidR="004320A0" w:rsidRPr="0031116C" w:rsidRDefault="004320A0" w:rsidP="004320A0">
      <w:pPr>
        <w:tabs>
          <w:tab w:val="left" w:pos="3960"/>
        </w:tabs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9866EE" w:rsidRPr="0031116C" w:rsidRDefault="009866EE" w:rsidP="004320A0">
      <w:pPr>
        <w:tabs>
          <w:tab w:val="left" w:pos="3960"/>
        </w:tabs>
        <w:rPr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5"/>
        <w:gridCol w:w="8065"/>
      </w:tblGrid>
      <w:tr w:rsidR="009866EE" w:rsidRPr="0031116C" w:rsidTr="009866EE">
        <w:tc>
          <w:tcPr>
            <w:tcW w:w="1526" w:type="dxa"/>
          </w:tcPr>
          <w:p w:rsidR="009866EE" w:rsidRPr="0031116C" w:rsidRDefault="009866EE" w:rsidP="009866EE">
            <w:pPr>
              <w:tabs>
                <w:tab w:val="left" w:pos="3960"/>
              </w:tabs>
              <w:jc w:val="both"/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Ч</w:t>
            </w:r>
            <w:r w:rsidRPr="0031116C">
              <w:rPr>
                <w:bCs/>
                <w:i/>
                <w:sz w:val="26"/>
                <w:szCs w:val="26"/>
              </w:rPr>
              <w:t>пр</w:t>
            </w:r>
            <w:proofErr w:type="gramStart"/>
            <w:r w:rsidRPr="0031116C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8221" w:type="dxa"/>
          </w:tcPr>
          <w:p w:rsidR="009866EE" w:rsidRPr="0031116C" w:rsidRDefault="009866EE" w:rsidP="009866EE">
            <w:pPr>
              <w:spacing w:line="240" w:lineRule="exact"/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число прикрепившихся граждан к </w:t>
            </w:r>
            <w:proofErr w:type="spellStart"/>
            <w:r w:rsidRPr="0031116C">
              <w:rPr>
                <w:bCs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bCs/>
                <w:sz w:val="26"/>
                <w:szCs w:val="26"/>
              </w:rPr>
              <w:t xml:space="preserve">-й медицинской организации по состоянию на 01.12.2018. </w:t>
            </w:r>
          </w:p>
          <w:p w:rsidR="009866EE" w:rsidRPr="0031116C" w:rsidRDefault="009866EE" w:rsidP="004320A0">
            <w:pPr>
              <w:tabs>
                <w:tab w:val="left" w:pos="3960"/>
              </w:tabs>
              <w:rPr>
                <w:bCs/>
                <w:sz w:val="26"/>
                <w:szCs w:val="26"/>
              </w:rPr>
            </w:pPr>
          </w:p>
        </w:tc>
      </w:tr>
    </w:tbl>
    <w:p w:rsidR="004320A0" w:rsidRPr="0031116C" w:rsidRDefault="004320A0" w:rsidP="004320A0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6B2D90" w:rsidRPr="0031116C" w:rsidRDefault="00BB4629" w:rsidP="006B2D9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СПЗа</w:t>
      </w:r>
      <w:proofErr w:type="spellEnd"/>
      <w:r>
        <w:rPr>
          <w:bCs/>
          <w:sz w:val="26"/>
          <w:szCs w:val="26"/>
        </w:rPr>
        <w:t xml:space="preserve"> </w:t>
      </w:r>
      <w:r w:rsidR="006B2D90" w:rsidRPr="0031116C">
        <w:rPr>
          <w:bCs/>
          <w:sz w:val="26"/>
          <w:szCs w:val="26"/>
        </w:rPr>
        <w:t>может корректироваться с учетом:</w:t>
      </w:r>
    </w:p>
    <w:p w:rsidR="006B2D90" w:rsidRPr="0031116C" w:rsidRDefault="006B2D90" w:rsidP="006B2D9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- изменения количества прикрепившихся граждан при условии, что на территории муниципального образования осуществляют деятельность в сфере ОМС не менее двух медицинских организаций, имеющих прикрепившихся лиц;</w:t>
      </w:r>
    </w:p>
    <w:p w:rsidR="004320A0" w:rsidRPr="0031116C" w:rsidRDefault="006B2D90" w:rsidP="00E10263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 - </w:t>
      </w:r>
      <w:r w:rsidR="00EE622A">
        <w:rPr>
          <w:bCs/>
          <w:sz w:val="26"/>
          <w:szCs w:val="26"/>
        </w:rPr>
        <w:t xml:space="preserve">корректировки </w:t>
      </w:r>
      <w:proofErr w:type="spellStart"/>
      <w:r w:rsidR="00EE622A">
        <w:rPr>
          <w:bCs/>
          <w:sz w:val="26"/>
          <w:szCs w:val="26"/>
        </w:rPr>
        <w:t>КДзп</w:t>
      </w:r>
      <w:proofErr w:type="spellEnd"/>
      <w:r w:rsidR="00EE622A">
        <w:rPr>
          <w:bCs/>
          <w:sz w:val="26"/>
          <w:szCs w:val="26"/>
        </w:rPr>
        <w:t xml:space="preserve">, исходя из </w:t>
      </w:r>
      <w:r w:rsidRPr="0031116C">
        <w:rPr>
          <w:bCs/>
          <w:sz w:val="26"/>
          <w:szCs w:val="26"/>
        </w:rPr>
        <w:t xml:space="preserve">динамики достижения целевых показателей уровня заработной платы медицинских работников, </w:t>
      </w:r>
      <w:r w:rsidR="00E10263" w:rsidRPr="0031116C">
        <w:rPr>
          <w:bCs/>
          <w:sz w:val="26"/>
          <w:szCs w:val="26"/>
        </w:rPr>
        <w:t>установленных «дорожными картами» развития здравоохранения в Хабаровском крае.</w:t>
      </w:r>
    </w:p>
    <w:p w:rsidR="00374B20" w:rsidRPr="0031116C" w:rsidRDefault="00374B20" w:rsidP="00374B20">
      <w:pPr>
        <w:tabs>
          <w:tab w:val="left" w:pos="3360"/>
        </w:tabs>
        <w:ind w:firstLine="708"/>
        <w:jc w:val="both"/>
        <w:rPr>
          <w:b/>
          <w:bCs/>
          <w:i/>
          <w:sz w:val="26"/>
          <w:szCs w:val="26"/>
        </w:rPr>
      </w:pPr>
    </w:p>
    <w:p w:rsidR="00E10263" w:rsidRPr="0031116C" w:rsidRDefault="00E10263" w:rsidP="00E1026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CA004E" w:rsidRPr="0031116C" w:rsidRDefault="004320A0" w:rsidP="007118FA">
      <w:pPr>
        <w:autoSpaceDE w:val="0"/>
        <w:autoSpaceDN w:val="0"/>
        <w:adjustRightInd w:val="0"/>
        <w:ind w:left="709"/>
        <w:jc w:val="center"/>
        <w:rPr>
          <w:b/>
          <w:bCs/>
          <w:sz w:val="26"/>
          <w:szCs w:val="26"/>
        </w:rPr>
      </w:pPr>
      <w:r w:rsidRPr="0031116C">
        <w:rPr>
          <w:b/>
          <w:bCs/>
          <w:sz w:val="26"/>
          <w:szCs w:val="26"/>
        </w:rPr>
        <w:t xml:space="preserve">2.2.3. </w:t>
      </w:r>
      <w:r w:rsidR="00CA004E" w:rsidRPr="0031116C">
        <w:rPr>
          <w:b/>
          <w:bCs/>
          <w:sz w:val="26"/>
          <w:szCs w:val="26"/>
        </w:rPr>
        <w:t>Оплата медицинской помощи за единицу объема медицинской помощи - за медицинскую услугу, за посещение, за обращение</w:t>
      </w:r>
    </w:p>
    <w:p w:rsidR="004320A0" w:rsidRPr="0031116C" w:rsidRDefault="00CA004E" w:rsidP="004320A0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31116C">
        <w:rPr>
          <w:b/>
          <w:bCs/>
          <w:sz w:val="26"/>
          <w:szCs w:val="26"/>
        </w:rPr>
        <w:t xml:space="preserve"> (законченный случай)</w:t>
      </w:r>
      <w:r w:rsidR="004320A0" w:rsidRPr="0031116C">
        <w:rPr>
          <w:b/>
          <w:bCs/>
          <w:sz w:val="26"/>
          <w:szCs w:val="26"/>
        </w:rPr>
        <w:t>.</w:t>
      </w: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CA004E" w:rsidRPr="0031116C" w:rsidRDefault="00CA004E" w:rsidP="00CA004E">
      <w:pPr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При оплате медицинской помощи за единицу объема медицинской помощи в определенных </w:t>
      </w:r>
      <w:hyperlink r:id="rId9" w:history="1">
        <w:r w:rsidRPr="0031116C">
          <w:rPr>
            <w:bCs/>
            <w:sz w:val="26"/>
            <w:szCs w:val="26"/>
          </w:rPr>
          <w:t>Программой</w:t>
        </w:r>
      </w:hyperlink>
      <w:r w:rsidRPr="0031116C">
        <w:rPr>
          <w:bCs/>
          <w:sz w:val="26"/>
          <w:szCs w:val="26"/>
        </w:rPr>
        <w:t xml:space="preserve"> случаях размер финансового обеспечения медицинской организации складывается</w:t>
      </w:r>
      <w:r w:rsidR="002536FB" w:rsidRPr="0031116C">
        <w:rPr>
          <w:bCs/>
          <w:sz w:val="26"/>
          <w:szCs w:val="26"/>
        </w:rPr>
        <w:t>,</w:t>
      </w:r>
      <w:r w:rsidRPr="0031116C">
        <w:rPr>
          <w:bCs/>
          <w:sz w:val="26"/>
          <w:szCs w:val="26"/>
        </w:rPr>
        <w:t xml:space="preserve"> </w:t>
      </w:r>
      <w:proofErr w:type="gramStart"/>
      <w:r w:rsidRPr="0031116C">
        <w:rPr>
          <w:bCs/>
          <w:sz w:val="26"/>
          <w:szCs w:val="26"/>
        </w:rPr>
        <w:t xml:space="preserve">исходя из </w:t>
      </w:r>
      <w:r w:rsidR="00DB2F64" w:rsidRPr="0031116C">
        <w:rPr>
          <w:bCs/>
          <w:sz w:val="26"/>
          <w:szCs w:val="26"/>
        </w:rPr>
        <w:t xml:space="preserve">фактически </w:t>
      </w:r>
      <w:r w:rsidRPr="0031116C">
        <w:rPr>
          <w:bCs/>
          <w:sz w:val="26"/>
          <w:szCs w:val="26"/>
        </w:rPr>
        <w:t>оказанных объемов медицинской помощи и определяется</w:t>
      </w:r>
      <w:proofErr w:type="gramEnd"/>
      <w:r w:rsidRPr="0031116C">
        <w:rPr>
          <w:bCs/>
          <w:sz w:val="26"/>
          <w:szCs w:val="26"/>
        </w:rPr>
        <w:t xml:space="preserve"> по следующей формуле:</w:t>
      </w:r>
    </w:p>
    <w:p w:rsidR="00CA004E" w:rsidRPr="0031116C" w:rsidRDefault="00CA004E" w:rsidP="00CA004E">
      <w:pPr>
        <w:ind w:firstLine="709"/>
        <w:jc w:val="both"/>
        <w:rPr>
          <w:bCs/>
          <w:sz w:val="26"/>
          <w:szCs w:val="26"/>
        </w:rPr>
      </w:pPr>
    </w:p>
    <w:p w:rsidR="007118FA" w:rsidRPr="0031116C" w:rsidRDefault="00CA004E" w:rsidP="00BE471A">
      <w:pPr>
        <w:ind w:firstLine="709"/>
        <w:jc w:val="center"/>
        <w:rPr>
          <w:bCs/>
          <w:sz w:val="26"/>
          <w:szCs w:val="26"/>
        </w:rPr>
      </w:pPr>
      <w:r w:rsidRPr="0031116C">
        <w:rPr>
          <w:bCs/>
          <w:noProof/>
          <w:sz w:val="26"/>
          <w:szCs w:val="26"/>
        </w:rPr>
        <w:drawing>
          <wp:inline distT="0" distB="0" distL="0" distR="0" wp14:anchorId="518A8A06" wp14:editId="4ADDFB0B">
            <wp:extent cx="2002155" cy="353060"/>
            <wp:effectExtent l="0" t="0" r="0" b="8890"/>
            <wp:docPr id="1" name="Рисунок 1" descr="base_1_28365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83654_6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16C">
        <w:rPr>
          <w:bCs/>
          <w:sz w:val="26"/>
          <w:szCs w:val="26"/>
        </w:rPr>
        <w:t xml:space="preserve">, </w:t>
      </w:r>
    </w:p>
    <w:p w:rsidR="00CA004E" w:rsidRPr="0031116C" w:rsidRDefault="00CA004E" w:rsidP="007118FA">
      <w:pPr>
        <w:ind w:firstLine="709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CA004E" w:rsidRPr="0031116C" w:rsidRDefault="00CA004E" w:rsidP="00CA004E">
      <w:pPr>
        <w:ind w:firstLine="709"/>
        <w:jc w:val="both"/>
        <w:rPr>
          <w:bCs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8079"/>
      </w:tblGrid>
      <w:tr w:rsidR="00CA004E" w:rsidRPr="0031116C" w:rsidTr="009866E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9866EE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ФО</w:t>
            </w:r>
            <w:r w:rsidRPr="0031116C">
              <w:rPr>
                <w:bCs/>
                <w:sz w:val="26"/>
                <w:szCs w:val="26"/>
                <w:vertAlign w:val="subscript"/>
              </w:rPr>
              <w:t>ФАКТ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CA004E" w:rsidRPr="0031116C" w:rsidTr="009866E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9866EE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О</w:t>
            </w:r>
            <w:r w:rsidRPr="0031116C">
              <w:rPr>
                <w:bCs/>
                <w:sz w:val="26"/>
                <w:szCs w:val="26"/>
                <w:vertAlign w:val="subscript"/>
              </w:rPr>
              <w:t>МП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фактические объемы первичной медико-санитарной помощи, оказанной в амбулаторных условиях, посещений (обращений);</w:t>
            </w:r>
          </w:p>
        </w:tc>
      </w:tr>
      <w:tr w:rsidR="00CA004E" w:rsidRPr="0031116C" w:rsidTr="009866E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9866EE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Т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AB7748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тариф за единицу объема первичной медико-санитарной помощи, оказанной в амбулаторных условиях,</w:t>
            </w:r>
            <w:r w:rsidR="00233F23" w:rsidRPr="0031116C">
              <w:rPr>
                <w:bCs/>
                <w:sz w:val="26"/>
                <w:szCs w:val="26"/>
              </w:rPr>
              <w:t xml:space="preserve"> </w:t>
            </w:r>
            <w:r w:rsidR="00AB7748">
              <w:rPr>
                <w:bCs/>
                <w:sz w:val="26"/>
                <w:szCs w:val="26"/>
              </w:rPr>
              <w:t xml:space="preserve">по </w:t>
            </w:r>
            <w:r w:rsidR="00233F23" w:rsidRPr="0031116C">
              <w:rPr>
                <w:bCs/>
                <w:sz w:val="26"/>
                <w:szCs w:val="26"/>
              </w:rPr>
              <w:t>соответствующей районной групп</w:t>
            </w:r>
            <w:r w:rsidR="00AB7748">
              <w:rPr>
                <w:bCs/>
                <w:sz w:val="26"/>
                <w:szCs w:val="26"/>
              </w:rPr>
              <w:t>е</w:t>
            </w:r>
            <w:r w:rsidR="00233F23" w:rsidRPr="0031116C">
              <w:rPr>
                <w:bCs/>
                <w:sz w:val="26"/>
                <w:szCs w:val="26"/>
              </w:rPr>
              <w:t>,</w:t>
            </w:r>
            <w:r w:rsidRPr="0031116C">
              <w:rPr>
                <w:bCs/>
                <w:sz w:val="26"/>
                <w:szCs w:val="26"/>
              </w:rPr>
              <w:t xml:space="preserve"> рублей.</w:t>
            </w:r>
          </w:p>
        </w:tc>
      </w:tr>
    </w:tbl>
    <w:p w:rsidR="004320A0" w:rsidRPr="0031116C" w:rsidRDefault="004320A0" w:rsidP="004320A0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lastRenderedPageBreak/>
        <w:t>Тарифы на посещение с профилактической целью и обращение по заболеванию в связи с заболеванием в консультативно-диагностических центрах</w:t>
      </w:r>
      <w:r w:rsidR="002536FB" w:rsidRPr="0031116C">
        <w:rPr>
          <w:bCs/>
          <w:sz w:val="26"/>
          <w:szCs w:val="26"/>
        </w:rPr>
        <w:t>, подразделениях медицинских организациях</w:t>
      </w:r>
      <w:r w:rsidRPr="0031116C">
        <w:rPr>
          <w:bCs/>
          <w:sz w:val="26"/>
          <w:szCs w:val="26"/>
        </w:rPr>
        <w:t xml:space="preserve"> (далее – КДЦ), не имеющих прикрепившихся лиц, установлены с учетом отдельной оплаты в КДЦ по самостоятельным тарифам лабораторных и диагностических услуг.</w:t>
      </w:r>
    </w:p>
    <w:p w:rsidR="004320A0" w:rsidRPr="0031116C" w:rsidRDefault="004320A0" w:rsidP="004320A0">
      <w:pPr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Тарифы на оплату законченных случаев диспансеризации определенных групп населения и проведение диализа установлены Соглашением в соответствии с </w:t>
      </w:r>
      <w:r w:rsidRPr="0031116C">
        <w:rPr>
          <w:sz w:val="26"/>
          <w:szCs w:val="26"/>
        </w:rPr>
        <w:t>Методическими рекомендациями по способам оплаты медицинской помощи за счет средств ОМС с учетом коэффициентов дифференциации.</w:t>
      </w:r>
      <w:r w:rsidRPr="0031116C">
        <w:rPr>
          <w:bCs/>
          <w:sz w:val="26"/>
          <w:szCs w:val="26"/>
        </w:rPr>
        <w:t xml:space="preserve"> </w:t>
      </w:r>
    </w:p>
    <w:p w:rsidR="004320A0" w:rsidRPr="0031116C" w:rsidRDefault="004320A0" w:rsidP="004320A0">
      <w:pPr>
        <w:spacing w:line="276" w:lineRule="auto"/>
        <w:jc w:val="center"/>
        <w:rPr>
          <w:b/>
          <w:sz w:val="26"/>
          <w:szCs w:val="26"/>
        </w:rPr>
      </w:pPr>
    </w:p>
    <w:p w:rsidR="004320A0" w:rsidRPr="0031116C" w:rsidRDefault="004320A0" w:rsidP="004320A0">
      <w:pPr>
        <w:spacing w:line="276" w:lineRule="auto"/>
        <w:jc w:val="center"/>
        <w:rPr>
          <w:b/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>2.3. Методика расчета финансового обеспечения скорой медицинской помощи, оказываемой вне медицинской организации, по подушевому</w:t>
      </w:r>
    </w:p>
    <w:p w:rsidR="004320A0" w:rsidRPr="0031116C" w:rsidRDefault="004320A0" w:rsidP="004320A0">
      <w:pPr>
        <w:ind w:firstLine="709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>нормативу на обслуживаемое население в сочетании с оплатой за вызов.</w:t>
      </w:r>
    </w:p>
    <w:p w:rsidR="004320A0" w:rsidRPr="0031116C" w:rsidRDefault="004320A0" w:rsidP="004320A0">
      <w:pPr>
        <w:ind w:firstLine="709"/>
        <w:jc w:val="center"/>
        <w:rPr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Финансовое обеспечение скорой медицинской помощи (далее – СМП), оказываемой вне медицинской организации, осуществляется по подушевому нормативу на обслуживаемое население в сочетании с оплатой за вызов скорой медицинской помощи.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2.3.1. Средний размер финансового обеспечения СМП в расчете на одно застрахованное лицо определяется по следующей формуле: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</w:p>
    <w:p w:rsidR="004320A0" w:rsidRPr="0031116C" w:rsidRDefault="00553EB4" w:rsidP="004320A0">
      <w:pPr>
        <w:ind w:firstLine="567"/>
        <w:jc w:val="center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СР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СМП</m:t>
            </m:r>
          </m:sup>
        </m:sSubSup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/>
                <w:sz w:val="26"/>
                <w:szCs w:val="26"/>
              </w:rPr>
              <m:t>×Чз-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4320A0" w:rsidRPr="0031116C">
        <w:rPr>
          <w:sz w:val="26"/>
          <w:szCs w:val="26"/>
        </w:rPr>
        <w:t xml:space="preserve">,       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</w:p>
    <w:p w:rsidR="004320A0" w:rsidRPr="0031116C" w:rsidRDefault="004320A0" w:rsidP="004320A0">
      <w:pPr>
        <w:ind w:firstLine="567"/>
        <w:rPr>
          <w:sz w:val="26"/>
          <w:szCs w:val="26"/>
        </w:rPr>
      </w:pPr>
      <w:r w:rsidRPr="0031116C">
        <w:rPr>
          <w:sz w:val="26"/>
          <w:szCs w:val="26"/>
        </w:rPr>
        <w:t xml:space="preserve">  где: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</w:p>
    <w:p w:rsidR="004320A0" w:rsidRPr="0031116C" w:rsidRDefault="00553EB4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31116C">
        <w:rPr>
          <w:sz w:val="26"/>
          <w:szCs w:val="26"/>
        </w:rPr>
        <w:t xml:space="preserve"> средний норматив объема СМП, установленный Базовой программой ОМС на 201</w:t>
      </w:r>
      <w:r w:rsidR="00EF12B1" w:rsidRPr="0031116C">
        <w:rPr>
          <w:sz w:val="26"/>
          <w:szCs w:val="26"/>
        </w:rPr>
        <w:t>9</w:t>
      </w:r>
      <w:r w:rsidR="004320A0" w:rsidRPr="0031116C">
        <w:rPr>
          <w:sz w:val="26"/>
          <w:szCs w:val="26"/>
        </w:rPr>
        <w:t xml:space="preserve"> год в размере 0,300 вызова на 1 застрахованное лицо;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Нфз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Pr="0031116C">
        <w:rPr>
          <w:sz w:val="26"/>
          <w:szCs w:val="26"/>
        </w:rPr>
        <w:t xml:space="preserve"> средний норматив финансовых затрат на единицу объема предоставления СМП, установленный Базовой программой ОМС на 201</w:t>
      </w:r>
      <w:r w:rsidR="00EF12B1" w:rsidRPr="0031116C">
        <w:rPr>
          <w:sz w:val="26"/>
          <w:szCs w:val="26"/>
        </w:rPr>
        <w:t>9</w:t>
      </w:r>
      <w:r w:rsidRPr="0031116C">
        <w:rPr>
          <w:sz w:val="26"/>
          <w:szCs w:val="26"/>
        </w:rPr>
        <w:t xml:space="preserve"> год   в размере </w:t>
      </w:r>
      <w:r w:rsidR="003F0031" w:rsidRPr="0031116C">
        <w:rPr>
          <w:sz w:val="26"/>
          <w:szCs w:val="26"/>
        </w:rPr>
        <w:t xml:space="preserve">2 </w:t>
      </w:r>
      <w:r w:rsidR="00041C02" w:rsidRPr="0031116C">
        <w:rPr>
          <w:sz w:val="26"/>
          <w:szCs w:val="26"/>
        </w:rPr>
        <w:t>314,0</w:t>
      </w:r>
      <w:r w:rsidRPr="0031116C">
        <w:rPr>
          <w:sz w:val="26"/>
          <w:szCs w:val="26"/>
        </w:rPr>
        <w:t xml:space="preserve"> рублей (без учета коэффициента дифференциации);</w:t>
      </w:r>
    </w:p>
    <w:p w:rsidR="004320A0" w:rsidRPr="0031116C" w:rsidRDefault="00553EB4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МТР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31116C">
        <w:rPr>
          <w:sz w:val="26"/>
          <w:szCs w:val="26"/>
        </w:rPr>
        <w:t xml:space="preserve"> размер средств, направляемых на оплату СМП,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Чз-</m:t>
        </m:r>
      </m:oMath>
      <w:r w:rsidRPr="0031116C">
        <w:rPr>
          <w:sz w:val="26"/>
          <w:szCs w:val="26"/>
        </w:rPr>
        <w:t>численность обслуживаемого застрахованного населения, включенного в  региональный сегмент единого регистра застрахованных лиц, принятая для расчета показателей ТПОМС на 201</w:t>
      </w:r>
      <w:r w:rsidR="00EF12B1" w:rsidRPr="0031116C">
        <w:rPr>
          <w:sz w:val="26"/>
          <w:szCs w:val="26"/>
        </w:rPr>
        <w:t>9</w:t>
      </w:r>
      <w:r w:rsidRPr="0031116C">
        <w:rPr>
          <w:sz w:val="26"/>
          <w:szCs w:val="26"/>
        </w:rPr>
        <w:t xml:space="preserve"> год, человек.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2.3.2. Базовый</w:t>
      </w:r>
      <w:r w:rsidR="00DE7A90" w:rsidRPr="0031116C">
        <w:rPr>
          <w:sz w:val="26"/>
          <w:szCs w:val="26"/>
        </w:rPr>
        <w:t xml:space="preserve"> </w:t>
      </w:r>
      <w:r w:rsidR="00041C02" w:rsidRPr="0031116C">
        <w:rPr>
          <w:sz w:val="26"/>
          <w:szCs w:val="26"/>
        </w:rPr>
        <w:t>(средний)</w:t>
      </w:r>
      <w:r w:rsidRPr="0031116C">
        <w:rPr>
          <w:sz w:val="26"/>
          <w:szCs w:val="26"/>
        </w:rPr>
        <w:t xml:space="preserve"> </w:t>
      </w:r>
      <w:proofErr w:type="spellStart"/>
      <w:r w:rsidRPr="0031116C">
        <w:rPr>
          <w:sz w:val="26"/>
          <w:szCs w:val="26"/>
        </w:rPr>
        <w:t>подушевой</w:t>
      </w:r>
      <w:proofErr w:type="spellEnd"/>
      <w:r w:rsidRPr="0031116C">
        <w:rPr>
          <w:sz w:val="26"/>
          <w:szCs w:val="26"/>
        </w:rPr>
        <w:t xml:space="preserve"> норматив финансирования СМП</w:t>
      </w:r>
      <w:r w:rsidRPr="0031116C">
        <w:rPr>
          <w:b/>
          <w:sz w:val="26"/>
          <w:szCs w:val="26"/>
        </w:rPr>
        <w:t xml:space="preserve">  </w:t>
      </w:r>
      <w:r w:rsidRPr="0031116C">
        <w:rPr>
          <w:sz w:val="26"/>
          <w:szCs w:val="26"/>
        </w:rPr>
        <w:t>(</w:t>
      </w:r>
      <w:proofErr w:type="spellStart"/>
      <w:r w:rsidRPr="0031116C">
        <w:rPr>
          <w:sz w:val="26"/>
          <w:szCs w:val="26"/>
        </w:rPr>
        <w:t>ПН</w:t>
      </w:r>
      <w:r w:rsidRPr="0031116C">
        <w:rPr>
          <w:i/>
          <w:sz w:val="26"/>
          <w:szCs w:val="26"/>
          <w:vertAlign w:val="subscript"/>
        </w:rPr>
        <w:t>баз</w:t>
      </w:r>
      <w:proofErr w:type="spellEnd"/>
      <w:r w:rsidRPr="0031116C">
        <w:rPr>
          <w:sz w:val="26"/>
          <w:szCs w:val="26"/>
        </w:rPr>
        <w:t>) на одно застрахованное лицо рассчитывается по следующей формуле: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553EB4" w:rsidP="004320A0">
      <w:pPr>
        <w:ind w:firstLine="567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4320A0" w:rsidRPr="0031116C">
        <w:rPr>
          <w:sz w:val="26"/>
          <w:szCs w:val="26"/>
        </w:rPr>
        <w:t xml:space="preserve">,         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  <w:r w:rsidRPr="0031116C">
        <w:rPr>
          <w:sz w:val="26"/>
          <w:szCs w:val="26"/>
        </w:rPr>
        <w:t>где: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</w:p>
    <w:p w:rsidR="004320A0" w:rsidRPr="0031116C" w:rsidRDefault="004320A0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lastRenderedPageBreak/>
        <w:t xml:space="preserve"> 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</m:oMath>
      <w:r w:rsidRPr="0031116C">
        <w:rPr>
          <w:sz w:val="26"/>
          <w:szCs w:val="26"/>
        </w:rPr>
        <w:t xml:space="preserve"> – размер средств, направляемых на оплату СМП за вызов, рублей.</w:t>
      </w:r>
    </w:p>
    <w:p w:rsidR="004320A0" w:rsidRPr="0031116C" w:rsidRDefault="004320A0" w:rsidP="004320A0">
      <w:pPr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2.3.3. На основе базового</w:t>
      </w:r>
      <w:r w:rsidR="00041C02" w:rsidRPr="0031116C">
        <w:rPr>
          <w:sz w:val="26"/>
          <w:szCs w:val="26"/>
        </w:rPr>
        <w:t xml:space="preserve"> (среднего)</w:t>
      </w:r>
      <w:r w:rsidRPr="0031116C">
        <w:rPr>
          <w:sz w:val="26"/>
          <w:szCs w:val="26"/>
        </w:rPr>
        <w:t xml:space="preserve">  подушевого норматива финансирования СМП, рассчитывается дифференцированный </w:t>
      </w:r>
      <w:proofErr w:type="spellStart"/>
      <w:r w:rsidRPr="0031116C">
        <w:rPr>
          <w:sz w:val="26"/>
          <w:szCs w:val="26"/>
        </w:rPr>
        <w:t>подушевой</w:t>
      </w:r>
      <w:proofErr w:type="spellEnd"/>
      <w:r w:rsidRPr="0031116C">
        <w:rPr>
          <w:sz w:val="26"/>
          <w:szCs w:val="26"/>
        </w:rPr>
        <w:t xml:space="preserve"> норматив финансирования СМП для однородных групп (подгрупп) медицинских организаций по следующей формуле: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553EB4" w:rsidP="004320A0">
      <w:pPr>
        <w:ind w:firstLine="708"/>
        <w:jc w:val="center"/>
        <w:rPr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4320A0" w:rsidRPr="0031116C">
        <w:rPr>
          <w:sz w:val="26"/>
          <w:szCs w:val="26"/>
        </w:rPr>
        <w:t xml:space="preserve">,   </w:t>
      </w:r>
    </w:p>
    <w:p w:rsidR="004320A0" w:rsidRPr="0031116C" w:rsidRDefault="004320A0" w:rsidP="004320A0">
      <w:pPr>
        <w:ind w:firstLine="708"/>
        <w:rPr>
          <w:sz w:val="26"/>
          <w:szCs w:val="26"/>
        </w:rPr>
      </w:pPr>
    </w:p>
    <w:p w:rsidR="004320A0" w:rsidRPr="0031116C" w:rsidRDefault="004320A0" w:rsidP="004320A0">
      <w:pPr>
        <w:ind w:firstLine="708"/>
        <w:rPr>
          <w:sz w:val="26"/>
          <w:szCs w:val="26"/>
        </w:rPr>
      </w:pPr>
      <w:r w:rsidRPr="0031116C">
        <w:rPr>
          <w:sz w:val="26"/>
          <w:szCs w:val="26"/>
        </w:rPr>
        <w:t>где:</w:t>
      </w:r>
    </w:p>
    <w:p w:rsidR="004320A0" w:rsidRPr="0031116C" w:rsidRDefault="004320A0" w:rsidP="004320A0">
      <w:pPr>
        <w:ind w:firstLine="708"/>
        <w:rPr>
          <w:sz w:val="26"/>
          <w:szCs w:val="26"/>
        </w:rPr>
      </w:pPr>
    </w:p>
    <w:p w:rsidR="004320A0" w:rsidRPr="0031116C" w:rsidRDefault="00553EB4" w:rsidP="004320A0">
      <w:pPr>
        <w:ind w:firstLine="708"/>
        <w:jc w:val="both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31116C">
        <w:rPr>
          <w:sz w:val="26"/>
          <w:szCs w:val="26"/>
        </w:rPr>
        <w:t xml:space="preserve"> средневзвешенный интегрированный коэффициент дифференциации подушевого норматива финансирования СМП, определенный для </w:t>
      </w:r>
      <w:proofErr w:type="spellStart"/>
      <w:r w:rsidR="004320A0" w:rsidRPr="0031116C">
        <w:rPr>
          <w:i/>
          <w:sz w:val="26"/>
          <w:szCs w:val="26"/>
          <w:lang w:val="en-US"/>
        </w:rPr>
        <w:t>i</w:t>
      </w:r>
      <w:proofErr w:type="spellEnd"/>
      <w:r w:rsidR="004320A0" w:rsidRPr="0031116C">
        <w:rPr>
          <w:i/>
          <w:sz w:val="26"/>
          <w:szCs w:val="26"/>
        </w:rPr>
        <w:t>-</w:t>
      </w:r>
      <w:r w:rsidR="004320A0" w:rsidRPr="0031116C">
        <w:rPr>
          <w:sz w:val="26"/>
          <w:szCs w:val="26"/>
        </w:rPr>
        <w:t>той группы (подгруппы) медицинских организаций.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2.3.4. Объединение медицинских организаций в однородные группы (подгруппы) осуществляется исходя из значений коэффициента дифференциации 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4320A0" w:rsidRPr="0031116C" w:rsidRDefault="004320A0" w:rsidP="004320A0">
      <w:pPr>
        <w:ind w:firstLine="708"/>
        <w:rPr>
          <w:sz w:val="26"/>
          <w:szCs w:val="26"/>
        </w:rPr>
      </w:pPr>
    </w:p>
    <w:p w:rsidR="0049121E" w:rsidRPr="0031116C" w:rsidRDefault="00553EB4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                     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ИНТ 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ПВ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ПН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СИ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СУБ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ЗП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                </m:t>
        </m:r>
      </m:oMath>
      <w:r w:rsidR="004320A0" w:rsidRPr="0031116C">
        <w:rPr>
          <w:sz w:val="26"/>
          <w:szCs w:val="26"/>
          <w:lang w:val="ru-RU"/>
        </w:rPr>
        <w:t xml:space="preserve"> </w:t>
      </w:r>
      <w:r w:rsidR="004320A0" w:rsidRPr="0031116C">
        <w:rPr>
          <w:sz w:val="26"/>
          <w:szCs w:val="26"/>
        </w:rPr>
        <w:fldChar w:fldCharType="begin"/>
      </w:r>
      <w:r w:rsidR="004320A0" w:rsidRPr="0031116C">
        <w:rPr>
          <w:sz w:val="26"/>
          <w:szCs w:val="26"/>
          <w:lang w:val="ru-RU"/>
        </w:rPr>
        <w:instrText xml:space="preserve"> </w:instrText>
      </w:r>
      <w:r w:rsidR="004320A0" w:rsidRPr="0031116C">
        <w:rPr>
          <w:sz w:val="26"/>
          <w:szCs w:val="26"/>
        </w:rPr>
        <w:instrText>QUOTE</w:instrText>
      </w:r>
      <w:r w:rsidR="004320A0" w:rsidRPr="0031116C">
        <w:rPr>
          <w:sz w:val="26"/>
          <w:szCs w:val="26"/>
          <w:lang w:val="ru-RU"/>
        </w:rPr>
        <w:instrText xml:space="preserve"> </w:instrText>
      </w:r>
      <w:r>
        <w:rPr>
          <w:position w:val="-6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5pt" equationxml="&lt;">
            <v:imagedata r:id="rId11" o:title="" chromakey="white"/>
          </v:shape>
        </w:pict>
      </w:r>
      <w:r w:rsidR="004320A0" w:rsidRPr="0031116C">
        <w:rPr>
          <w:sz w:val="26"/>
          <w:szCs w:val="26"/>
          <w:lang w:val="ru-RU"/>
        </w:rPr>
        <w:instrText xml:space="preserve"> </w:instrText>
      </w:r>
      <w:r w:rsidR="004320A0" w:rsidRPr="0031116C">
        <w:rPr>
          <w:sz w:val="26"/>
          <w:szCs w:val="26"/>
        </w:rPr>
        <w:fldChar w:fldCharType="end"/>
      </w:r>
      <w:r w:rsidR="004320A0" w:rsidRPr="0031116C">
        <w:rPr>
          <w:sz w:val="26"/>
          <w:szCs w:val="26"/>
          <w:lang w:val="ru-RU"/>
        </w:rPr>
        <w:t>,</w:t>
      </w:r>
      <w:r w:rsidR="009A33D2" w:rsidRPr="0031116C">
        <w:rPr>
          <w:sz w:val="26"/>
          <w:szCs w:val="26"/>
          <w:lang w:val="ru-RU"/>
        </w:rPr>
        <w:t xml:space="preserve"> </w:t>
      </w:r>
    </w:p>
    <w:p w:rsidR="0049121E" w:rsidRPr="0031116C" w:rsidRDefault="0049121E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</w:p>
    <w:p w:rsidR="004320A0" w:rsidRPr="0031116C" w:rsidRDefault="004320A0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31116C">
        <w:rPr>
          <w:sz w:val="26"/>
          <w:szCs w:val="26"/>
          <w:lang w:val="ru-RU"/>
        </w:rPr>
        <w:t>где: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2536FB" w:rsidP="002536FB">
      <w:pPr>
        <w:ind w:firstLine="709"/>
        <w:jc w:val="both"/>
        <w:rPr>
          <w:sz w:val="26"/>
          <w:szCs w:val="26"/>
        </w:rPr>
      </w:pPr>
      <w:proofErr w:type="spellStart"/>
      <w:r w:rsidRPr="0031116C">
        <w:rPr>
          <w:sz w:val="26"/>
          <w:szCs w:val="26"/>
        </w:rPr>
        <w:t>КДпв</w:t>
      </w:r>
      <w:proofErr w:type="spellEnd"/>
      <w:r w:rsidRPr="0031116C">
        <w:rPr>
          <w:sz w:val="26"/>
          <w:szCs w:val="26"/>
        </w:rPr>
        <w:t xml:space="preserve"> - </w:t>
      </w:r>
      <w:r w:rsidR="004320A0" w:rsidRPr="0031116C">
        <w:rPr>
          <w:sz w:val="26"/>
          <w:szCs w:val="26"/>
        </w:rPr>
        <w:fldChar w:fldCharType="begin"/>
      </w:r>
      <w:r w:rsidR="004320A0" w:rsidRPr="0031116C">
        <w:rPr>
          <w:sz w:val="26"/>
          <w:szCs w:val="26"/>
        </w:rPr>
        <w:instrText xml:space="preserve"> QUOTE </w:instrText>
      </w:r>
      <w:r w:rsidR="00553EB4">
        <w:rPr>
          <w:position w:val="-6"/>
          <w:sz w:val="26"/>
          <w:szCs w:val="26"/>
        </w:rPr>
        <w:pict>
          <v:shape id="_x0000_i1026" type="#_x0000_t75" style="width:84pt;height:16.5pt" equationxml="&lt;">
            <v:imagedata r:id="rId12" o:title="" chromakey="white"/>
          </v:shape>
        </w:pict>
      </w:r>
      <w:r w:rsidR="004320A0" w:rsidRPr="0031116C">
        <w:rPr>
          <w:sz w:val="26"/>
          <w:szCs w:val="26"/>
        </w:rPr>
        <w:instrText xml:space="preserve"> </w:instrText>
      </w:r>
      <w:r w:rsidR="004320A0" w:rsidRPr="0031116C">
        <w:rPr>
          <w:sz w:val="26"/>
          <w:szCs w:val="26"/>
        </w:rPr>
        <w:fldChar w:fldCharType="end"/>
      </w:r>
      <w:r w:rsidR="004320A0" w:rsidRPr="0031116C">
        <w:rPr>
          <w:sz w:val="26"/>
          <w:szCs w:val="26"/>
        </w:rPr>
        <w:t xml:space="preserve">половозрастной коэффициент дифференциации </w:t>
      </w:r>
      <w:proofErr w:type="spellStart"/>
      <w:r w:rsidR="004320A0" w:rsidRPr="0031116C">
        <w:rPr>
          <w:sz w:val="26"/>
          <w:szCs w:val="26"/>
        </w:rPr>
        <w:t>подушевого</w:t>
      </w:r>
      <w:proofErr w:type="spellEnd"/>
      <w:r w:rsidR="004320A0" w:rsidRPr="0031116C">
        <w:rPr>
          <w:sz w:val="26"/>
          <w:szCs w:val="26"/>
        </w:rPr>
        <w:t xml:space="preserve"> норматива, рассчитанный для соответствующей медицинской организации;</w:t>
      </w:r>
    </w:p>
    <w:p w:rsidR="004320A0" w:rsidRPr="0031116C" w:rsidRDefault="00553EB4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ПН</m:t>
            </m:r>
          </m:sub>
        </m:sSub>
      </m:oMath>
      <w:r w:rsidR="004320A0" w:rsidRPr="0031116C">
        <w:rPr>
          <w:sz w:val="26"/>
          <w:szCs w:val="26"/>
        </w:rPr>
        <w:t xml:space="preserve"> – коэффициент дифференциации, учитывающий особенности расселения и плотность населения субъекта Российской Федерации; </w:t>
      </w:r>
    </w:p>
    <w:p w:rsidR="004320A0" w:rsidRPr="0031116C" w:rsidRDefault="004320A0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fldChar w:fldCharType="begin"/>
      </w:r>
      <w:r w:rsidRPr="0031116C">
        <w:rPr>
          <w:sz w:val="26"/>
          <w:szCs w:val="26"/>
        </w:rPr>
        <w:instrText xml:space="preserve"> QUOTE </w:instrText>
      </w:r>
      <w:r w:rsidR="00553EB4">
        <w:rPr>
          <w:position w:val="-6"/>
          <w:sz w:val="26"/>
          <w:szCs w:val="26"/>
        </w:rPr>
        <w:pict>
          <v:shape id="_x0000_i1027" type="#_x0000_t75" style="width:77.25pt;height:16.5pt" equationxml="&lt;">
            <v:imagedata r:id="rId13" o:title="" chromakey="white"/>
          </v:shape>
        </w:pict>
      </w:r>
      <w:r w:rsidRPr="0031116C">
        <w:rPr>
          <w:sz w:val="26"/>
          <w:szCs w:val="26"/>
        </w:rPr>
        <w:instrText xml:space="preserve"> </w:instrText>
      </w:r>
      <w:r w:rsidRPr="0031116C">
        <w:rPr>
          <w:sz w:val="26"/>
          <w:szCs w:val="26"/>
        </w:rPr>
        <w:fldChar w:fldCharType="separate"/>
      </w:r>
      <w:r w:rsidR="00553EB4">
        <w:rPr>
          <w:position w:val="-6"/>
          <w:sz w:val="26"/>
          <w:szCs w:val="26"/>
        </w:rPr>
        <w:pict>
          <v:shape id="_x0000_i1028" type="#_x0000_t75" style="width:77.25pt;height:16.5pt" equationxml="&lt;">
            <v:imagedata r:id="rId13" o:title="" chromakey="white"/>
          </v:shape>
        </w:pict>
      </w:r>
      <w:r w:rsidRPr="0031116C">
        <w:rPr>
          <w:sz w:val="26"/>
          <w:szCs w:val="26"/>
        </w:rPr>
        <w:fldChar w:fldCharType="end"/>
      </w:r>
      <w:r w:rsidRPr="0031116C">
        <w:rPr>
          <w:sz w:val="26"/>
          <w:szCs w:val="26"/>
        </w:rPr>
        <w:t xml:space="preserve"> коэффициент дифференциации по уровню расходов на содержание медицинских организаций;</w:t>
      </w:r>
    </w:p>
    <w:p w:rsidR="00EA3C0C" w:rsidRPr="0031116C" w:rsidRDefault="00EA3C0C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</w:r>
      <w:proofErr w:type="spellStart"/>
      <w:r w:rsidRPr="0031116C">
        <w:rPr>
          <w:sz w:val="26"/>
          <w:szCs w:val="26"/>
        </w:rPr>
        <w:t>КДзп</w:t>
      </w:r>
      <w:proofErr w:type="spellEnd"/>
      <w:r w:rsidRPr="0031116C">
        <w:rPr>
          <w:sz w:val="26"/>
          <w:szCs w:val="26"/>
        </w:rPr>
        <w:t xml:space="preserve"> - 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Хабаровском крае.</w:t>
      </w:r>
    </w:p>
    <w:p w:rsidR="004320A0" w:rsidRPr="0031116C" w:rsidRDefault="004320A0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  <w:t xml:space="preserve">Полученные значения </w:t>
      </w:r>
      <w:proofErr w:type="spellStart"/>
      <w:r w:rsidRPr="0031116C">
        <w:rPr>
          <w:sz w:val="26"/>
          <w:szCs w:val="26"/>
        </w:rPr>
        <w:t>КДинт</w:t>
      </w:r>
      <w:proofErr w:type="spellEnd"/>
      <w:r w:rsidRPr="0031116C">
        <w:rPr>
          <w:sz w:val="26"/>
          <w:szCs w:val="26"/>
        </w:rPr>
        <w:t xml:space="preserve"> ранжируются от максимального до минимального значения и объединяются в  группы с последующим расчетом средневзвешенного значения  данного коэффициента для каждой группы (</w:t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Pr="0031116C">
        <w:rPr>
          <w:sz w:val="26"/>
          <w:szCs w:val="26"/>
          <w:vertAlign w:val="subscript"/>
        </w:rPr>
        <w:t>)</w:t>
      </w:r>
      <w:proofErr w:type="gramStart"/>
      <w:r w:rsidR="006F687A" w:rsidRPr="0031116C">
        <w:rPr>
          <w:sz w:val="26"/>
          <w:szCs w:val="26"/>
          <w:vertAlign w:val="subscript"/>
        </w:rPr>
        <w:t xml:space="preserve"> </w:t>
      </w:r>
      <w:r w:rsidR="006F687A" w:rsidRPr="0031116C">
        <w:rPr>
          <w:sz w:val="26"/>
          <w:szCs w:val="26"/>
        </w:rPr>
        <w:t>;</w:t>
      </w:r>
      <w:proofErr w:type="gramEnd"/>
    </w:p>
    <w:p w:rsidR="006F687A" w:rsidRPr="0031116C" w:rsidRDefault="006F687A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</w:r>
    </w:p>
    <w:p w:rsidR="004320A0" w:rsidRPr="0031116C" w:rsidRDefault="004320A0" w:rsidP="004320A0">
      <w:pPr>
        <w:tabs>
          <w:tab w:val="left" w:pos="709"/>
        </w:tabs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</w:r>
    </w:p>
    <w:p w:rsidR="004320A0" w:rsidRPr="0031116C" w:rsidRDefault="00552A66" w:rsidP="00552A66">
      <w:pPr>
        <w:tabs>
          <w:tab w:val="left" w:pos="709"/>
          <w:tab w:val="left" w:pos="1418"/>
        </w:tabs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2.3.5. </w:t>
      </w:r>
      <w:r w:rsidR="004320A0" w:rsidRPr="0031116C">
        <w:rPr>
          <w:sz w:val="26"/>
          <w:szCs w:val="26"/>
        </w:rPr>
        <w:t>Размер финансового обеспечения медицинской организации, оказывающей СМП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4320A0" w:rsidRPr="0031116C" w:rsidRDefault="004320A0" w:rsidP="004320A0">
      <w:pPr>
        <w:tabs>
          <w:tab w:val="left" w:pos="709"/>
        </w:tabs>
        <w:jc w:val="both"/>
        <w:rPr>
          <w:sz w:val="26"/>
          <w:szCs w:val="26"/>
        </w:rPr>
      </w:pPr>
    </w:p>
    <w:p w:rsidR="0049121E" w:rsidRPr="0031116C" w:rsidRDefault="00553EB4" w:rsidP="00BF4BD0">
      <w:pPr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Чз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4320A0" w:rsidRPr="0031116C">
        <w:rPr>
          <w:sz w:val="26"/>
          <w:szCs w:val="26"/>
        </w:rPr>
        <w:t>,</w:t>
      </w:r>
      <w:r w:rsidR="00BF4BD0" w:rsidRPr="0031116C">
        <w:rPr>
          <w:sz w:val="26"/>
          <w:szCs w:val="26"/>
        </w:rPr>
        <w:t xml:space="preserve">  </w:t>
      </w:r>
    </w:p>
    <w:p w:rsidR="0049121E" w:rsidRPr="0031116C" w:rsidRDefault="0049121E" w:rsidP="00BF4BD0">
      <w:pPr>
        <w:jc w:val="center"/>
        <w:rPr>
          <w:sz w:val="26"/>
          <w:szCs w:val="26"/>
        </w:rPr>
      </w:pPr>
    </w:p>
    <w:p w:rsidR="004320A0" w:rsidRPr="0031116C" w:rsidRDefault="004320A0" w:rsidP="0049121E">
      <w:pPr>
        <w:ind w:firstLine="709"/>
        <w:rPr>
          <w:sz w:val="26"/>
          <w:szCs w:val="26"/>
        </w:rPr>
      </w:pPr>
      <w:r w:rsidRPr="0031116C">
        <w:rPr>
          <w:sz w:val="26"/>
          <w:szCs w:val="26"/>
        </w:rPr>
        <w:lastRenderedPageBreak/>
        <w:t>где: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678"/>
        <w:gridCol w:w="426"/>
        <w:gridCol w:w="7643"/>
      </w:tblGrid>
      <w:tr w:rsidR="004320A0" w:rsidRPr="0031116C" w:rsidTr="0049121E">
        <w:trPr>
          <w:trHeight w:val="960"/>
        </w:trPr>
        <w:tc>
          <w:tcPr>
            <w:tcW w:w="1678" w:type="dxa"/>
            <w:shd w:val="clear" w:color="auto" w:fill="auto"/>
            <w:vAlign w:val="center"/>
            <w:hideMark/>
          </w:tcPr>
          <w:p w:rsidR="004320A0" w:rsidRPr="0031116C" w:rsidRDefault="004320A0" w:rsidP="00001553">
            <w:pPr>
              <w:rPr>
                <w:sz w:val="26"/>
                <w:szCs w:val="26"/>
              </w:rPr>
            </w:pPr>
          </w:p>
          <w:p w:rsidR="004320A0" w:rsidRPr="0031116C" w:rsidRDefault="00553EB4" w:rsidP="0049121E">
            <w:pPr>
              <w:ind w:left="709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320A0" w:rsidRPr="0031116C" w:rsidRDefault="004320A0" w:rsidP="00BF4BD0">
            <w:pPr>
              <w:rPr>
                <w:sz w:val="26"/>
                <w:szCs w:val="26"/>
              </w:rPr>
            </w:pPr>
          </w:p>
          <w:p w:rsidR="00BF4BD0" w:rsidRPr="0031116C" w:rsidRDefault="00BF4BD0" w:rsidP="00BF4BD0">
            <w:pPr>
              <w:rPr>
                <w:sz w:val="26"/>
                <w:szCs w:val="26"/>
              </w:rPr>
            </w:pPr>
          </w:p>
          <w:p w:rsidR="00BF4BD0" w:rsidRPr="0031116C" w:rsidRDefault="00BF4BD0" w:rsidP="00BF4BD0">
            <w:pPr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-</w:t>
            </w:r>
          </w:p>
          <w:p w:rsidR="00BF4BD0" w:rsidRPr="0031116C" w:rsidRDefault="00BF4BD0" w:rsidP="00BF4BD0">
            <w:pPr>
              <w:rPr>
                <w:sz w:val="26"/>
                <w:szCs w:val="26"/>
              </w:rPr>
            </w:pPr>
          </w:p>
        </w:tc>
        <w:tc>
          <w:tcPr>
            <w:tcW w:w="7643" w:type="dxa"/>
            <w:shd w:val="clear" w:color="auto" w:fill="auto"/>
            <w:hideMark/>
          </w:tcPr>
          <w:p w:rsidR="00BF4BD0" w:rsidRPr="0031116C" w:rsidRDefault="00BF4BD0" w:rsidP="00001553">
            <w:pPr>
              <w:jc w:val="both"/>
              <w:rPr>
                <w:sz w:val="26"/>
                <w:szCs w:val="26"/>
              </w:rPr>
            </w:pPr>
          </w:p>
          <w:p w:rsidR="004320A0" w:rsidRPr="0031116C" w:rsidRDefault="004320A0" w:rsidP="00001553">
            <w:pPr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 xml:space="preserve">размер финансового обеспечения </w:t>
            </w:r>
            <w:proofErr w:type="spellStart"/>
            <w:r w:rsidRPr="0031116C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i/>
                <w:sz w:val="26"/>
                <w:szCs w:val="26"/>
              </w:rPr>
              <w:t>-</w:t>
            </w:r>
            <w:r w:rsidRPr="0031116C">
              <w:rPr>
                <w:sz w:val="26"/>
                <w:szCs w:val="26"/>
              </w:rPr>
              <w:t>той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4320A0" w:rsidRPr="007A3875" w:rsidTr="0049121E">
        <w:trPr>
          <w:trHeight w:val="860"/>
        </w:trPr>
        <w:tc>
          <w:tcPr>
            <w:tcW w:w="1678" w:type="dxa"/>
            <w:shd w:val="clear" w:color="auto" w:fill="auto"/>
            <w:vAlign w:val="center"/>
            <w:hideMark/>
          </w:tcPr>
          <w:p w:rsidR="004320A0" w:rsidRPr="0031116C" w:rsidRDefault="00553EB4" w:rsidP="0049121E">
            <w:pPr>
              <w:ind w:left="709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320A0" w:rsidRPr="0031116C" w:rsidRDefault="00BF4BD0" w:rsidP="00BF4BD0">
            <w:pPr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-</w:t>
            </w:r>
          </w:p>
        </w:tc>
        <w:tc>
          <w:tcPr>
            <w:tcW w:w="7643" w:type="dxa"/>
            <w:shd w:val="clear" w:color="auto" w:fill="auto"/>
            <w:hideMark/>
          </w:tcPr>
          <w:p w:rsidR="00BF4BD0" w:rsidRPr="0031116C" w:rsidRDefault="00BF4BD0" w:rsidP="003F0031">
            <w:pPr>
              <w:jc w:val="both"/>
              <w:rPr>
                <w:sz w:val="26"/>
                <w:szCs w:val="26"/>
              </w:rPr>
            </w:pPr>
          </w:p>
          <w:p w:rsidR="004320A0" w:rsidRPr="007A3875" w:rsidRDefault="004320A0" w:rsidP="00EA3C0C">
            <w:pPr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 xml:space="preserve">численность застрахованных лиц, обслуживаемых </w:t>
            </w:r>
            <w:proofErr w:type="spellStart"/>
            <w:r w:rsidRPr="0031116C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i/>
                <w:sz w:val="26"/>
                <w:szCs w:val="26"/>
              </w:rPr>
              <w:t>-</w:t>
            </w:r>
            <w:r w:rsidRPr="0031116C">
              <w:rPr>
                <w:sz w:val="26"/>
                <w:szCs w:val="26"/>
              </w:rPr>
              <w:t>той медицинской организацией, (по состоянию на 01.12.201</w:t>
            </w:r>
            <w:r w:rsidR="00EA3C0C" w:rsidRPr="0031116C">
              <w:rPr>
                <w:sz w:val="26"/>
                <w:szCs w:val="26"/>
              </w:rPr>
              <w:t>8</w:t>
            </w:r>
            <w:r w:rsidRPr="0031116C">
              <w:rPr>
                <w:sz w:val="26"/>
                <w:szCs w:val="26"/>
              </w:rPr>
              <w:t>).</w:t>
            </w:r>
          </w:p>
        </w:tc>
      </w:tr>
    </w:tbl>
    <w:p w:rsidR="004A15CC" w:rsidRDefault="004A15CC"/>
    <w:sectPr w:rsidR="004A15CC" w:rsidSect="0037225E">
      <w:headerReference w:type="default" r:id="rId14"/>
      <w:foot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71" w:rsidRDefault="00C73D71" w:rsidP="004320A0">
      <w:r>
        <w:separator/>
      </w:r>
    </w:p>
  </w:endnote>
  <w:endnote w:type="continuationSeparator" w:id="0">
    <w:p w:rsidR="00C73D71" w:rsidRDefault="00C73D71" w:rsidP="0043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F6" w:rsidRDefault="004D00F6">
    <w:pPr>
      <w:pStyle w:val="ae"/>
      <w:jc w:val="right"/>
    </w:pPr>
  </w:p>
  <w:p w:rsidR="004D00F6" w:rsidRDefault="004D00F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71" w:rsidRDefault="00C73D71" w:rsidP="004320A0">
      <w:r>
        <w:separator/>
      </w:r>
    </w:p>
  </w:footnote>
  <w:footnote w:type="continuationSeparator" w:id="0">
    <w:p w:rsidR="00C73D71" w:rsidRDefault="00C73D71" w:rsidP="004320A0">
      <w:r>
        <w:continuationSeparator/>
      </w:r>
    </w:p>
  </w:footnote>
  <w:footnote w:id="1">
    <w:p w:rsidR="004320A0" w:rsidRPr="00712C9A" w:rsidRDefault="004320A0" w:rsidP="004320A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 xml:space="preserve">2 </w:t>
      </w:r>
      <w:r w:rsidR="004A3C2F">
        <w:t>(</w:t>
      </w:r>
      <w:proofErr w:type="spellStart"/>
      <w:r w:rsidR="004A3C2F">
        <w:t>ред</w:t>
      </w:r>
      <w:proofErr w:type="gramStart"/>
      <w:r w:rsidR="004A3C2F">
        <w:t>.о</w:t>
      </w:r>
      <w:proofErr w:type="gramEnd"/>
      <w:r w:rsidR="004A3C2F">
        <w:t>т</w:t>
      </w:r>
      <w:proofErr w:type="spellEnd"/>
      <w:r w:rsidR="004A3C2F">
        <w:t xml:space="preserve"> 18.10.2018) </w:t>
      </w:r>
      <w:r w:rsidRPr="00712C9A">
        <w:t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687298"/>
      <w:docPartObj>
        <w:docPartGallery w:val="Page Numbers (Top of Page)"/>
        <w:docPartUnique/>
      </w:docPartObj>
    </w:sdtPr>
    <w:sdtEndPr/>
    <w:sdtContent>
      <w:p w:rsidR="0037225E" w:rsidRDefault="0037225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EB4">
          <w:rPr>
            <w:noProof/>
          </w:rPr>
          <w:t>11</w:t>
        </w:r>
        <w:r>
          <w:fldChar w:fldCharType="end"/>
        </w:r>
      </w:p>
    </w:sdtContent>
  </w:sdt>
  <w:p w:rsidR="0037225E" w:rsidRDefault="0037225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5E" w:rsidRDefault="0037225E">
    <w:pPr>
      <w:pStyle w:val="ac"/>
      <w:jc w:val="center"/>
    </w:pPr>
  </w:p>
  <w:p w:rsidR="0037225E" w:rsidRDefault="0037225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A0"/>
    <w:rsid w:val="00001553"/>
    <w:rsid w:val="000404D2"/>
    <w:rsid w:val="00041C02"/>
    <w:rsid w:val="00080605"/>
    <w:rsid w:val="0009030F"/>
    <w:rsid w:val="000A2071"/>
    <w:rsid w:val="00121AE7"/>
    <w:rsid w:val="00127810"/>
    <w:rsid w:val="00141D7A"/>
    <w:rsid w:val="001915A6"/>
    <w:rsid w:val="001F756F"/>
    <w:rsid w:val="00233F23"/>
    <w:rsid w:val="00251CE8"/>
    <w:rsid w:val="002536FB"/>
    <w:rsid w:val="00290D9E"/>
    <w:rsid w:val="00292626"/>
    <w:rsid w:val="0031116C"/>
    <w:rsid w:val="0037225E"/>
    <w:rsid w:val="00374B20"/>
    <w:rsid w:val="003D4850"/>
    <w:rsid w:val="003D793C"/>
    <w:rsid w:val="003E69CD"/>
    <w:rsid w:val="003F0031"/>
    <w:rsid w:val="00410E75"/>
    <w:rsid w:val="004320A0"/>
    <w:rsid w:val="00486716"/>
    <w:rsid w:val="0049121E"/>
    <w:rsid w:val="004A15CC"/>
    <w:rsid w:val="004A3C2F"/>
    <w:rsid w:val="004B1A9B"/>
    <w:rsid w:val="004B5151"/>
    <w:rsid w:val="004D00F6"/>
    <w:rsid w:val="004D0761"/>
    <w:rsid w:val="004E5D90"/>
    <w:rsid w:val="00501CB7"/>
    <w:rsid w:val="005218A5"/>
    <w:rsid w:val="00552A66"/>
    <w:rsid w:val="00553EB4"/>
    <w:rsid w:val="00570B99"/>
    <w:rsid w:val="005769BF"/>
    <w:rsid w:val="0058533A"/>
    <w:rsid w:val="005A7E6C"/>
    <w:rsid w:val="005B2A49"/>
    <w:rsid w:val="005F2FA5"/>
    <w:rsid w:val="006277F7"/>
    <w:rsid w:val="006305B6"/>
    <w:rsid w:val="0063217C"/>
    <w:rsid w:val="006430A0"/>
    <w:rsid w:val="0066654A"/>
    <w:rsid w:val="00680FB3"/>
    <w:rsid w:val="006B2D90"/>
    <w:rsid w:val="006D79B0"/>
    <w:rsid w:val="006F687A"/>
    <w:rsid w:val="007118FA"/>
    <w:rsid w:val="00715FA9"/>
    <w:rsid w:val="0073495B"/>
    <w:rsid w:val="007B766B"/>
    <w:rsid w:val="007F72AC"/>
    <w:rsid w:val="008D1780"/>
    <w:rsid w:val="00942CA7"/>
    <w:rsid w:val="009866EE"/>
    <w:rsid w:val="0099161E"/>
    <w:rsid w:val="009A33D2"/>
    <w:rsid w:val="009A4348"/>
    <w:rsid w:val="009E00C8"/>
    <w:rsid w:val="009E6CA7"/>
    <w:rsid w:val="009F4F80"/>
    <w:rsid w:val="00A036CD"/>
    <w:rsid w:val="00A139FC"/>
    <w:rsid w:val="00A25A94"/>
    <w:rsid w:val="00A27C3B"/>
    <w:rsid w:val="00A8422D"/>
    <w:rsid w:val="00A84255"/>
    <w:rsid w:val="00AB2DE6"/>
    <w:rsid w:val="00AB7748"/>
    <w:rsid w:val="00AF5629"/>
    <w:rsid w:val="00B0553C"/>
    <w:rsid w:val="00B318AF"/>
    <w:rsid w:val="00B54A58"/>
    <w:rsid w:val="00BA48E0"/>
    <w:rsid w:val="00BB4629"/>
    <w:rsid w:val="00BC4B2F"/>
    <w:rsid w:val="00BD0149"/>
    <w:rsid w:val="00BE0060"/>
    <w:rsid w:val="00BE471A"/>
    <w:rsid w:val="00BF4BD0"/>
    <w:rsid w:val="00C50EA9"/>
    <w:rsid w:val="00C738B2"/>
    <w:rsid w:val="00C73D71"/>
    <w:rsid w:val="00C77B2D"/>
    <w:rsid w:val="00C83D4A"/>
    <w:rsid w:val="00C945CC"/>
    <w:rsid w:val="00CA004E"/>
    <w:rsid w:val="00CA14E4"/>
    <w:rsid w:val="00CA2101"/>
    <w:rsid w:val="00CC64F7"/>
    <w:rsid w:val="00CD2171"/>
    <w:rsid w:val="00D6564C"/>
    <w:rsid w:val="00D8132A"/>
    <w:rsid w:val="00D873D1"/>
    <w:rsid w:val="00DA0281"/>
    <w:rsid w:val="00DA2C57"/>
    <w:rsid w:val="00DB2F64"/>
    <w:rsid w:val="00DC09CF"/>
    <w:rsid w:val="00DE7A90"/>
    <w:rsid w:val="00E10263"/>
    <w:rsid w:val="00E16DA1"/>
    <w:rsid w:val="00EA3C0C"/>
    <w:rsid w:val="00EC3F3D"/>
    <w:rsid w:val="00EE622A"/>
    <w:rsid w:val="00EF12B1"/>
    <w:rsid w:val="00EF2807"/>
    <w:rsid w:val="00F047C4"/>
    <w:rsid w:val="00F4338C"/>
    <w:rsid w:val="00F56ED2"/>
    <w:rsid w:val="00F65438"/>
    <w:rsid w:val="00F951A6"/>
    <w:rsid w:val="00FB244D"/>
    <w:rsid w:val="00FE1BE9"/>
    <w:rsid w:val="00FF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320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4320A0"/>
    <w:rPr>
      <w:rFonts w:ascii="Calibri" w:eastAsia="Calibri" w:hAnsi="Calibri" w:cs="Times New Roman"/>
      <w:lang w:val="en-US"/>
    </w:rPr>
  </w:style>
  <w:style w:type="paragraph" w:styleId="a6">
    <w:name w:val="footnote text"/>
    <w:basedOn w:val="a"/>
    <w:link w:val="a7"/>
    <w:rsid w:val="004320A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32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4320A0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432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320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A004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320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4320A0"/>
    <w:rPr>
      <w:rFonts w:ascii="Calibri" w:eastAsia="Calibri" w:hAnsi="Calibri" w:cs="Times New Roman"/>
      <w:lang w:val="en-US"/>
    </w:rPr>
  </w:style>
  <w:style w:type="paragraph" w:styleId="a6">
    <w:name w:val="footnote text"/>
    <w:basedOn w:val="a"/>
    <w:link w:val="a7"/>
    <w:rsid w:val="004320A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32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4320A0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432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320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A004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EC2BB3544748822C0E61E220F316B72FEAAA6E21035E926ACDA09A75FD08D1762ED4769C88BA350FhE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86BB-E7CC-48A7-9BED-20DBD93B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3275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Михайлова Татьяна Витальевна</cp:lastModifiedBy>
  <cp:revision>7</cp:revision>
  <cp:lastPrinted>2019-01-09T05:42:00Z</cp:lastPrinted>
  <dcterms:created xsi:type="dcterms:W3CDTF">2019-02-06T03:25:00Z</dcterms:created>
  <dcterms:modified xsi:type="dcterms:W3CDTF">2019-02-08T01:41:00Z</dcterms:modified>
</cp:coreProperties>
</file>